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B837B9" w:rsidRDefault="00FC1D8F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7B9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855F61" w:rsidRDefault="00FC1D8F" w:rsidP="00855F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7B9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855F61" w:rsidRPr="00B837B9" w:rsidRDefault="00855F61" w:rsidP="00B7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27AD">
        <w:rPr>
          <w:rFonts w:ascii="Times New Roman" w:hAnsi="Times New Roman" w:cs="Times New Roman"/>
          <w:sz w:val="28"/>
          <w:szCs w:val="28"/>
        </w:rPr>
        <w:t>«Актуальные проблемы развития и воспитания детей раннего возраста»</w:t>
      </w:r>
      <w:r w:rsidRPr="0085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61" w:rsidRPr="00B837B9" w:rsidRDefault="00855F61" w:rsidP="00855F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7B9"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кафедры дошкольного и начального общего образования </w:t>
      </w:r>
      <w:r w:rsidRPr="00B837B9">
        <w:rPr>
          <w:rFonts w:ascii="Times New Roman" w:hAnsi="Times New Roman" w:cs="Times New Roman"/>
          <w:sz w:val="28"/>
          <w:szCs w:val="28"/>
        </w:rPr>
        <w:t>протокол №</w:t>
      </w:r>
      <w:r w:rsidR="0006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02.09.219 г.</w:t>
      </w:r>
      <w:r w:rsidRPr="00B837B9"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Pr="00067754">
        <w:rPr>
          <w:rFonts w:ascii="Times New Roman" w:hAnsi="Times New Roman" w:cs="Times New Roman"/>
          <w:sz w:val="28"/>
          <w:szCs w:val="28"/>
        </w:rPr>
        <w:t>приказ №</w:t>
      </w:r>
      <w:r w:rsidR="00067754" w:rsidRPr="00067754">
        <w:rPr>
          <w:rFonts w:ascii="Times New Roman" w:hAnsi="Times New Roman" w:cs="Times New Roman"/>
          <w:sz w:val="28"/>
          <w:szCs w:val="28"/>
        </w:rPr>
        <w:t xml:space="preserve"> 150 от 22.09.2021 г. </w:t>
      </w:r>
      <w:r w:rsidRPr="00B8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RPr="00B837B9" w:rsidTr="006B6BE9">
        <w:trPr>
          <w:trHeight w:val="326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B837B9" w:rsidRDefault="00EF05D8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развития и воспитания детей раннего возраста»</w:t>
            </w:r>
          </w:p>
        </w:tc>
      </w:tr>
      <w:tr w:rsidR="00FC1D8F" w:rsidRPr="00B837B9" w:rsidTr="006B6BE9">
        <w:trPr>
          <w:trHeight w:val="347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B837B9" w:rsidRDefault="00767AAE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</w:tc>
      </w:tr>
      <w:tr w:rsidR="00FC1D8F" w:rsidRPr="00B837B9" w:rsidTr="006B6BE9">
        <w:trPr>
          <w:trHeight w:val="326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B837B9" w:rsidRDefault="00966B7C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67AAE"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</w:t>
            </w: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C1D8F" w:rsidRPr="00B837B9" w:rsidTr="006B6BE9">
        <w:trPr>
          <w:trHeight w:val="326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B837B9" w:rsidRDefault="00F37FB9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AAE" w:rsidRPr="00B837B9">
              <w:rPr>
                <w:rFonts w:ascii="Times New Roman" w:hAnsi="Times New Roman" w:cs="Times New Roman"/>
                <w:sz w:val="28"/>
                <w:szCs w:val="28"/>
              </w:rPr>
              <w:t>чно-заочная с применением дистанционных образовательных технологий</w:t>
            </w:r>
          </w:p>
        </w:tc>
      </w:tr>
      <w:tr w:rsidR="00FC1D8F" w:rsidRPr="00B837B9" w:rsidTr="00B837B9">
        <w:trPr>
          <w:trHeight w:val="1408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EF05D8" w:rsidRPr="008E27AD" w:rsidRDefault="00EF05D8" w:rsidP="00EF05D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компетенций:</w:t>
            </w:r>
          </w:p>
          <w:p w:rsidR="00EF05D8" w:rsidRPr="008E27AD" w:rsidRDefault="00EF05D8" w:rsidP="00EF05D8">
            <w:pPr>
              <w:ind w:firstLine="709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 xml:space="preserve">– ПК. 1. </w:t>
            </w:r>
            <w:r w:rsidRPr="008E27AD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EF05D8" w:rsidRPr="008E27AD" w:rsidRDefault="00EF05D8" w:rsidP="00EF05D8">
            <w:pPr>
              <w:ind w:firstLine="709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</w:p>
          <w:p w:rsidR="00EF05D8" w:rsidRPr="008E27AD" w:rsidRDefault="00EF05D8" w:rsidP="00EF05D8">
            <w:pPr>
              <w:ind w:firstLine="709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 xml:space="preserve">– ПК. 2. </w:t>
            </w:r>
            <w:r w:rsidRPr="008E27AD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планировать и реализовывать образовательную работу в группе детей раннего возраста в соответствии с федеральными государственными образовательными стандартами и основными образовательными программами.</w:t>
            </w:r>
          </w:p>
          <w:p w:rsidR="00EF05D8" w:rsidRPr="008E27AD" w:rsidRDefault="00EF05D8" w:rsidP="00EF05D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 xml:space="preserve">– ПК. 3. </w:t>
            </w:r>
            <w:r w:rsidRPr="008E27AD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 xml:space="preserve">Способность организовывать виды деятельности, осуществляемые в раннем возрасте: предметной, игры, продуктивной; конструировать, создавать широких возможности для развития свободной игры детей, в том числе обеспечение игрового времени и пространства, </w:t>
            </w:r>
          </w:p>
          <w:p w:rsidR="00FC1D8F" w:rsidRPr="00B837B9" w:rsidRDefault="00EF05D8" w:rsidP="00EF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выполнения профессиональной деятельности в области дошкольного образования и повышения профессионального уровня в рамках имеющейся квалификации для выполнения трудовой функции A/01.6, </w:t>
            </w:r>
            <w:r w:rsidRPr="008E27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8E27AD">
              <w:rPr>
                <w:rFonts w:ascii="Times New Roman" w:eastAsia="Calibri" w:hAnsi="Times New Roman" w:cs="Times New Roman"/>
                <w:sz w:val="28"/>
                <w:szCs w:val="28"/>
              </w:rPr>
              <w:t>/01.5</w:t>
            </w:r>
            <w:r w:rsidRPr="008E27A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профессиональному стандарту «Педагог (педагогическая деятельность в дошкольном, начальном общем, основном общем, среднем общем образовании) (воспитатель, учитель)».</w:t>
            </w:r>
          </w:p>
        </w:tc>
      </w:tr>
      <w:tr w:rsidR="00FC1D8F" w:rsidRPr="00B837B9" w:rsidTr="00EF05D8">
        <w:trPr>
          <w:trHeight w:val="3108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 w:rsidRPr="00B837B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X="269" w:tblpY="180"/>
              <w:tblOverlap w:val="never"/>
              <w:tblW w:w="8848" w:type="dxa"/>
              <w:tblLayout w:type="fixed"/>
              <w:tblLook w:val="04A0"/>
            </w:tblPr>
            <w:tblGrid>
              <w:gridCol w:w="2254"/>
              <w:gridCol w:w="2575"/>
              <w:gridCol w:w="1832"/>
              <w:gridCol w:w="2187"/>
            </w:tblGrid>
            <w:tr w:rsidR="00582CE9" w:rsidRPr="00B837B9" w:rsidTr="00B837B9">
              <w:tc>
                <w:tcPr>
                  <w:tcW w:w="2254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Трудовая</w:t>
                  </w:r>
                  <w:r w:rsidRPr="00B837B9">
                    <w:rPr>
                      <w:rFonts w:ascii="Times New Roman" w:hAnsi="Times New Roman" w:cs="Times New Roman"/>
                      <w:spacing w:val="-1"/>
                      <w:w w:val="120"/>
                      <w:sz w:val="28"/>
                      <w:szCs w:val="28"/>
                    </w:rPr>
                    <w:t xml:space="preserve"> </w:t>
                  </w: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функция</w:t>
                  </w:r>
                </w:p>
              </w:tc>
              <w:tc>
                <w:tcPr>
                  <w:tcW w:w="2575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Трудовое</w:t>
                  </w:r>
                  <w:r w:rsidRPr="00B837B9">
                    <w:rPr>
                      <w:rFonts w:ascii="Times New Roman" w:hAnsi="Times New Roman" w:cs="Times New Roman"/>
                      <w:spacing w:val="10"/>
                      <w:w w:val="120"/>
                      <w:sz w:val="28"/>
                      <w:szCs w:val="28"/>
                    </w:rPr>
                    <w:t xml:space="preserve"> </w:t>
                  </w: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1832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2187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Уметь</w:t>
                  </w:r>
                </w:p>
              </w:tc>
            </w:tr>
            <w:tr w:rsidR="00582CE9" w:rsidRPr="00B837B9" w:rsidTr="00B837B9">
              <w:tc>
                <w:tcPr>
                  <w:tcW w:w="2254" w:type="dxa"/>
                </w:tcPr>
                <w:p w:rsidR="003B2090" w:rsidRPr="00B837B9" w:rsidRDefault="003B2090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5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529C" w:rsidRPr="00B837B9" w:rsidTr="00B837B9">
              <w:tc>
                <w:tcPr>
                  <w:tcW w:w="2254" w:type="dxa"/>
                </w:tcPr>
                <w:p w:rsidR="002B5A99" w:rsidRPr="00B837B9" w:rsidRDefault="002B5A99" w:rsidP="00B837B9">
                  <w:pPr>
                    <w:pStyle w:val="Default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2575" w:type="dxa"/>
                </w:tcPr>
                <w:p w:rsidR="00FF529C" w:rsidRPr="00B837B9" w:rsidRDefault="00FF529C" w:rsidP="00B837B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</w:tcPr>
                <w:p w:rsidR="00FF529C" w:rsidRPr="00B837B9" w:rsidRDefault="00FF529C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</w:tcPr>
                <w:p w:rsidR="00FF529C" w:rsidRPr="00B837B9" w:rsidRDefault="00FF529C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7FB9" w:rsidRPr="00B837B9" w:rsidTr="00B837B9">
              <w:trPr>
                <w:trHeight w:val="703"/>
              </w:trPr>
              <w:tc>
                <w:tcPr>
                  <w:tcW w:w="2254" w:type="dxa"/>
                  <w:vMerge w:val="restart"/>
                </w:tcPr>
                <w:p w:rsidR="00F37FB9" w:rsidRPr="00B837B9" w:rsidRDefault="006B6BE9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 xml:space="preserve">Способность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конструировать, создавать широких возможности для развития свободной игры детей, в том числе обеспечение </w:t>
                  </w: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>игрового времени и пространства.</w:t>
                  </w:r>
                </w:p>
                <w:p w:rsidR="006B6BE9" w:rsidRPr="00B837B9" w:rsidRDefault="006B6BE9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B/01.5</w:t>
                  </w:r>
                </w:p>
              </w:tc>
              <w:tc>
                <w:tcPr>
                  <w:tcW w:w="2575" w:type="dxa"/>
                </w:tcPr>
                <w:p w:rsidR="00F37FB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      </w:r>
                </w:p>
              </w:tc>
              <w:tc>
                <w:tcPr>
                  <w:tcW w:w="1832" w:type="dxa"/>
                </w:tcPr>
                <w:p w:rsidR="006B6BE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закономерности развития ребенка в раннем и дошкольном возрасте.</w:t>
                  </w:r>
                </w:p>
                <w:p w:rsidR="00F37FB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становления и развития детских деятельностей в раннем и дошкольном возрасте.</w:t>
                  </w:r>
                </w:p>
              </w:tc>
              <w:tc>
                <w:tcPr>
                  <w:tcW w:w="2187" w:type="dxa"/>
                </w:tcPr>
                <w:p w:rsidR="00F37FB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времени и пространства.</w:t>
                  </w:r>
                </w:p>
              </w:tc>
            </w:tr>
            <w:tr w:rsidR="00F37FB9" w:rsidRPr="00B837B9" w:rsidTr="00B837B9">
              <w:tc>
                <w:tcPr>
                  <w:tcW w:w="2254" w:type="dxa"/>
                  <w:vMerge/>
                </w:tcPr>
                <w:p w:rsidR="00F37FB9" w:rsidRPr="00B837B9" w:rsidRDefault="00F37FB9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2575" w:type="dxa"/>
                </w:tcPr>
                <w:p w:rsidR="00F37FB9" w:rsidRPr="00B837B9" w:rsidRDefault="00F37FB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</w:tcPr>
                <w:p w:rsidR="00F37FB9" w:rsidRPr="00B837B9" w:rsidRDefault="00F37FB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</w:tcPr>
                <w:p w:rsidR="00F37FB9" w:rsidRPr="00B837B9" w:rsidRDefault="00F37FB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2CE9" w:rsidRPr="00B837B9" w:rsidRDefault="00582CE9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B837B9" w:rsidTr="006B6BE9">
        <w:trPr>
          <w:trHeight w:val="655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B837B9" w:rsidRDefault="0036454D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FC1D8F" w:rsidRPr="00B837B9" w:rsidTr="000D1F71">
        <w:trPr>
          <w:trHeight w:val="70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F5A9B" w:rsidRPr="00B837B9" w:rsidTr="006B6B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</w:t>
                  </w:r>
                </w:p>
              </w:tc>
            </w:tr>
            <w:tr w:rsidR="002F5A9B" w:rsidRPr="00B837B9" w:rsidTr="006B6BE9">
              <w:trPr>
                <w:trHeight w:val="347"/>
              </w:trPr>
              <w:tc>
                <w:tcPr>
                  <w:tcW w:w="684" w:type="dxa"/>
                  <w:vMerge/>
                </w:tcPr>
                <w:p w:rsidR="002F5A9B" w:rsidRPr="00B837B9" w:rsidRDefault="002F5A9B" w:rsidP="00B837B9">
                  <w:pPr>
                    <w:pStyle w:val="a3"/>
                    <w:ind w:left="50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EF05D8" w:rsidRPr="00B837B9" w:rsidTr="00FC47CD">
              <w:trPr>
                <w:trHeight w:val="347"/>
              </w:trPr>
              <w:tc>
                <w:tcPr>
                  <w:tcW w:w="684" w:type="dxa"/>
                </w:tcPr>
                <w:p w:rsidR="00EF05D8" w:rsidRPr="00B837B9" w:rsidRDefault="00EF05D8" w:rsidP="00EF05D8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5D8" w:rsidRPr="008E27AD" w:rsidRDefault="00EF05D8" w:rsidP="00EF05D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Федеральный и региональный уровни нормативно-правовой </w:t>
                  </w:r>
                </w:p>
                <w:p w:rsidR="00EF05D8" w:rsidRPr="008E27AD" w:rsidRDefault="00EF05D8" w:rsidP="00EF05D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базы профессиональной деятельности педагога ДОО</w:t>
                  </w:r>
                </w:p>
              </w:tc>
              <w:tc>
                <w:tcPr>
                  <w:tcW w:w="1134" w:type="dxa"/>
                </w:tcPr>
                <w:p w:rsidR="00EF05D8" w:rsidRPr="008E27AD" w:rsidRDefault="00EF05D8" w:rsidP="00EF05D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F05D8" w:rsidRPr="008E27AD" w:rsidRDefault="00EF05D8" w:rsidP="00EF05D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F71" w:rsidRPr="00B837B9" w:rsidTr="00FC47CD">
              <w:trPr>
                <w:trHeight w:val="347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8E27AD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Правовое регулирование деятельности педагогических работников в условиях реализации Федеральных образовательных стандартов общего и профессионального образования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Требования ФГОС ДО к условиям развития и воспитания детей от 1 года до 3 лет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2672FD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Готовность педагога к реализации вариативных форм раннего развития ребенка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Особенности развития ребенка в период раннего детства 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развивающей предметно-пространственной среды для детей раннего возраста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Тема №4 Планирование  и организация педагогического процесса в группах раннего возраста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Специфика психического развития</w:t>
                  </w: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ребенка в раннем возрасте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5E3B87">
              <w:trPr>
                <w:trHeight w:val="1499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Адаптация детей раннего возраста к условиям ДОО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8E27AD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Основные направления работы с детьми раннего возраста, имеющими ОВЗ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8E27AD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социально-коммуникативного раннего возраста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8E27AD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развития познавательной сферы ребенка раннего возраста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8E27AD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27A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речевого развития детей раннего возраста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5E3B87">
              <w:trPr>
                <w:trHeight w:val="1272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формирования продуктивных видов деятельности в раннем возрасте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EA39E8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формирования продуктивных видов деятельности в раннем возрасте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развития двигательной деятельности детей первых трех лет жизни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Технологии развития предметной деятельности детей раннего возраста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5E3B87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E3B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Технология сенсорного воспитания детей раннего возраста </w:t>
                  </w:r>
                </w:p>
              </w:tc>
              <w:tc>
                <w:tcPr>
                  <w:tcW w:w="1134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D1F71" w:rsidRPr="008E27AD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1F71" w:rsidRPr="00B837B9" w:rsidTr="00D1189D">
              <w:trPr>
                <w:trHeight w:val="368"/>
              </w:trPr>
              <w:tc>
                <w:tcPr>
                  <w:tcW w:w="684" w:type="dxa"/>
                </w:tcPr>
                <w:p w:rsidR="000D1F71" w:rsidRPr="00B837B9" w:rsidRDefault="000D1F71" w:rsidP="000D1F71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D1F71" w:rsidRPr="00B837B9" w:rsidRDefault="000D1F71" w:rsidP="000D1F7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0D1F71" w:rsidRPr="00B837B9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D1F71" w:rsidRPr="00B837B9" w:rsidRDefault="000D1F71" w:rsidP="000D1F7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B837B9" w:rsidTr="006B6BE9">
        <w:trPr>
          <w:trHeight w:val="633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Pr="00B837B9" w:rsidRDefault="00582CE9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B837B9" w:rsidRDefault="002B0C20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</w:tr>
    </w:tbl>
    <w:p w:rsidR="00FC1D8F" w:rsidRPr="00B837B9" w:rsidRDefault="00FC1D8F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B837B9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8CA"/>
    <w:multiLevelType w:val="hybridMultilevel"/>
    <w:tmpl w:val="B8F4D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480B"/>
    <w:multiLevelType w:val="hybridMultilevel"/>
    <w:tmpl w:val="8CA03C28"/>
    <w:lvl w:ilvl="0" w:tplc="692AD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67754"/>
    <w:rsid w:val="000A1833"/>
    <w:rsid w:val="000D1F71"/>
    <w:rsid w:val="001663C8"/>
    <w:rsid w:val="002B0C20"/>
    <w:rsid w:val="002B5A99"/>
    <w:rsid w:val="002F5A9B"/>
    <w:rsid w:val="00316D02"/>
    <w:rsid w:val="0036454D"/>
    <w:rsid w:val="003B2090"/>
    <w:rsid w:val="004B0C24"/>
    <w:rsid w:val="00582CE9"/>
    <w:rsid w:val="005A2F03"/>
    <w:rsid w:val="005E3B87"/>
    <w:rsid w:val="00660551"/>
    <w:rsid w:val="006B6BE9"/>
    <w:rsid w:val="006D44AF"/>
    <w:rsid w:val="0070143B"/>
    <w:rsid w:val="00767AAE"/>
    <w:rsid w:val="00774A9A"/>
    <w:rsid w:val="00855F61"/>
    <w:rsid w:val="00966B7C"/>
    <w:rsid w:val="00B837B9"/>
    <w:rsid w:val="00C41FF5"/>
    <w:rsid w:val="00D25FB7"/>
    <w:rsid w:val="00D97F35"/>
    <w:rsid w:val="00EC75FE"/>
    <w:rsid w:val="00EF05D8"/>
    <w:rsid w:val="00F37FB9"/>
    <w:rsid w:val="00FC1D8F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2">
    <w:name w:val="WWNum72"/>
    <w:basedOn w:val="a2"/>
    <w:rsid w:val="00FF529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F529C"/>
    <w:pPr>
      <w:ind w:left="720"/>
      <w:contextualSpacing/>
    </w:pPr>
  </w:style>
  <w:style w:type="paragraph" w:customStyle="1" w:styleId="Default">
    <w:name w:val="Default"/>
    <w:rsid w:val="002B5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2">
    <w:name w:val="WWNum72"/>
    <w:basedOn w:val="a2"/>
    <w:rsid w:val="00FF529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F529C"/>
    <w:pPr>
      <w:ind w:left="720"/>
      <w:contextualSpacing/>
    </w:pPr>
  </w:style>
  <w:style w:type="paragraph" w:customStyle="1" w:styleId="Default">
    <w:name w:val="Default"/>
    <w:rsid w:val="002B5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2021-11-29T09:12:00Z</dcterms:created>
  <dcterms:modified xsi:type="dcterms:W3CDTF">2021-11-29T11:48:00Z</dcterms:modified>
</cp:coreProperties>
</file>