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2E5C83" w:rsidRDefault="002E5C83" w:rsidP="002E5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дошкольного и начального общего образования, протокол № 1 , дата  11.01.2021 и утвержденной ректором ГАУ ДПО «ВГАП</w:t>
      </w:r>
      <w:r w:rsidRPr="00673F31">
        <w:rPr>
          <w:rFonts w:ascii="Times New Roman" w:hAnsi="Times New Roman" w:cs="Times New Roman"/>
          <w:sz w:val="28"/>
          <w:szCs w:val="28"/>
        </w:rPr>
        <w:t>О» приказ № 1 от 11.01.2021 г.)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DB198B" w:rsidP="009428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детей с ОВЗ в дошкольной образовательной организации в условиях реализации ФГОС </w:t>
            </w:r>
            <w:proofErr w:type="gramStart"/>
            <w:r w:rsidRPr="00DB19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281BB8" w:rsidP="00281B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B8">
              <w:rPr>
                <w:rFonts w:ascii="Times New Roman" w:hAnsi="Times New Roman" w:cs="Times New Roman"/>
                <w:sz w:val="28"/>
                <w:szCs w:val="28"/>
              </w:rPr>
              <w:t>Воспитатели ДОО, старшие воспитатели, инструкторы по физкультуре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281BB8" w:rsidP="00281B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080E30" w:rsidP="00080E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281BB8" w:rsidP="00281B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B8">
              <w:rPr>
                <w:rFonts w:ascii="Times New Roman" w:hAnsi="Times New Roman" w:cs="Times New Roman"/>
                <w:sz w:val="28"/>
                <w:szCs w:val="28"/>
              </w:rPr>
              <w:t>формирование у слушателей представлений об особенностях организации процесса образования детей с ограниченными возможностями здоровья в условиях реализации федеральных государственных образовательных стандартов дошкольного образования в ДОО и в соответствии с профессиональным стандартом «Педагог (педагогическая деятельность в дошкольном, начальном общем, основном общем, среднем общем образовании), (воспитатель, учитель)».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26"/>
              <w:gridCol w:w="2150"/>
              <w:gridCol w:w="2462"/>
              <w:gridCol w:w="2416"/>
            </w:tblGrid>
            <w:tr w:rsidR="00582CE9" w:rsidTr="005924EB">
              <w:tc>
                <w:tcPr>
                  <w:tcW w:w="182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46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41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080E30" w:rsidTr="005924EB">
              <w:tc>
                <w:tcPr>
                  <w:tcW w:w="1826" w:type="dxa"/>
                </w:tcPr>
                <w:p w:rsidR="00080E30" w:rsidRPr="00582CE9" w:rsidRDefault="005924E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А\01.6</w:t>
                  </w:r>
                </w:p>
              </w:tc>
              <w:tc>
                <w:tcPr>
                  <w:tcW w:w="2150" w:type="dxa"/>
                </w:tcPr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профессиональной деятельности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с требованиями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  <w:proofErr w:type="gramEnd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государственных</w:t>
                  </w:r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стандартов дошкольного, начального</w:t>
                  </w:r>
                </w:p>
                <w:p w:rsidR="00080E30" w:rsidRPr="00582CE9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общего, основного общего, среднего общего образования</w:t>
                  </w:r>
                </w:p>
              </w:tc>
              <w:tc>
                <w:tcPr>
                  <w:tcW w:w="2462" w:type="dxa"/>
                  <w:tcBorders>
                    <w:bottom w:val="single" w:sz="4" w:space="0" w:color="auto"/>
                  </w:tcBorders>
                </w:tcPr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Приоритетные направления развития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 Российской Федерации, законов и иных нормативных</w:t>
                  </w:r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правовых актов, регламентирующих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образовательную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в </w:t>
                  </w: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Российской Федерации,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нормативных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 по вопросам обучения и воспитания детей и</w:t>
                  </w:r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молодежи,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  <w:proofErr w:type="gramEnd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государственных образовательных</w:t>
                  </w:r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 дошкольного, начального общего, основного</w:t>
                  </w:r>
                </w:p>
                <w:p w:rsidR="005924EB" w:rsidRPr="005924EB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 среднего общего образования, законодательства о</w:t>
                  </w:r>
                </w:p>
                <w:p w:rsidR="00080E30" w:rsidRPr="00582CE9" w:rsidRDefault="005924EB" w:rsidP="005924E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правах</w:t>
                  </w:r>
                  <w:proofErr w:type="gramEnd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ребенка, трудового законодательства</w:t>
                  </w:r>
                </w:p>
              </w:tc>
              <w:tc>
                <w:tcPr>
                  <w:tcW w:w="2416" w:type="dxa"/>
                  <w:tcBorders>
                    <w:bottom w:val="single" w:sz="4" w:space="0" w:color="auto"/>
                  </w:tcBorders>
                </w:tcPr>
                <w:p w:rsidR="005924EB" w:rsidRPr="005924EB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Использовать и апробировать специальные подходы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обучению в целях включения в образовательный процесс</w:t>
                  </w:r>
                </w:p>
                <w:p w:rsidR="005924EB" w:rsidRPr="005924EB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всех обучающихся, в том числе с особыми потребностями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образовании: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проявивших выдающиеся</w:t>
                  </w:r>
                </w:p>
                <w:p w:rsidR="005924EB" w:rsidRPr="005924EB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способности; обучающихся, для которых русский язык не</w:t>
                  </w:r>
                  <w:proofErr w:type="gramEnd"/>
                </w:p>
                <w:p w:rsidR="005924EB" w:rsidRPr="005924EB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является родным; </w:t>
                  </w:r>
                  <w:proofErr w:type="gramStart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ограниченными</w:t>
                  </w:r>
                </w:p>
                <w:p w:rsidR="00080E30" w:rsidRPr="00582CE9" w:rsidRDefault="005924EB" w:rsidP="005924E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 здоровья</w:t>
                  </w:r>
                </w:p>
              </w:tc>
            </w:tr>
            <w:tr w:rsidR="00360970" w:rsidTr="005924EB">
              <w:tc>
                <w:tcPr>
                  <w:tcW w:w="1826" w:type="dxa"/>
                </w:tcPr>
                <w:p w:rsidR="00360970" w:rsidRPr="00360970" w:rsidRDefault="00360970" w:rsidP="0036097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А/03.6</w:t>
                  </w:r>
                </w:p>
                <w:p w:rsidR="00360970" w:rsidRPr="00281BB8" w:rsidRDefault="00360970" w:rsidP="0036097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деятельность</w:t>
                  </w:r>
                </w:p>
              </w:tc>
              <w:tc>
                <w:tcPr>
                  <w:tcW w:w="2150" w:type="dxa"/>
                </w:tcPr>
                <w:p w:rsidR="00360970" w:rsidRP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в ходе наблюдения </w:t>
                  </w:r>
                  <w:proofErr w:type="gramStart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поведенческих</w:t>
                  </w:r>
                  <w:proofErr w:type="gramEnd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:rsidR="00360970" w:rsidRP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личностных проблем обучающихся, связанных </w:t>
                  </w:r>
                  <w:proofErr w:type="gramStart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особенностями их развития</w:t>
                  </w:r>
                </w:p>
                <w:p w:rsid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адресной помощи </w:t>
                  </w:r>
                  <w:proofErr w:type="gramStart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</w:p>
                <w:p w:rsid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0970" w:rsidRPr="00360970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Взаимодействие с другими специалистами в рамках</w:t>
                  </w:r>
                </w:p>
                <w:p w:rsidR="00360970" w:rsidRPr="00281BB8" w:rsidRDefault="00360970" w:rsidP="0036097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психолого-медико-педагогического консилиума</w:t>
                  </w:r>
                </w:p>
              </w:tc>
              <w:tc>
                <w:tcPr>
                  <w:tcW w:w="2462" w:type="dxa"/>
                </w:tcPr>
                <w:p w:rsidR="00360970" w:rsidRP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Педагогические закономерности организации</w:t>
                  </w:r>
                </w:p>
                <w:p w:rsidR="00360970" w:rsidRPr="00281BB8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процесса</w:t>
                  </w:r>
                </w:p>
              </w:tc>
              <w:tc>
                <w:tcPr>
                  <w:tcW w:w="2416" w:type="dxa"/>
                </w:tcPr>
                <w:p w:rsidR="00360970" w:rsidRP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профессиональной установкой на оказание</w:t>
                  </w:r>
                </w:p>
                <w:p w:rsidR="00360970" w:rsidRP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любому ребенку вне зависимости от его </w:t>
                  </w:r>
                  <w:proofErr w:type="gramStart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реальных</w:t>
                  </w:r>
                  <w:proofErr w:type="gramEnd"/>
                </w:p>
                <w:p w:rsidR="00360970" w:rsidRP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учебных возможностей, особенностей в поведении,</w:t>
                  </w:r>
                </w:p>
                <w:p w:rsid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состояния психического и </w:t>
                  </w: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физического здоровья</w:t>
                  </w: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</w:p>
                <w:p w:rsidR="00360970" w:rsidRP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(совместно с психологом и другими</w:t>
                  </w:r>
                  <w:proofErr w:type="gramEnd"/>
                </w:p>
                <w:p w:rsidR="00360970" w:rsidRPr="00360970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специалистами) психолого-педагогическую характеристику</w:t>
                  </w:r>
                </w:p>
                <w:p w:rsidR="00360970" w:rsidRPr="00281BB8" w:rsidRDefault="00360970" w:rsidP="003609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(портрет) личности </w:t>
                  </w:r>
                  <w:proofErr w:type="gramStart"/>
                  <w:r w:rsidRPr="0036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080E3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50\50</w:t>
            </w:r>
          </w:p>
        </w:tc>
      </w:tr>
      <w:tr w:rsidR="00FC1D8F" w:rsidTr="00080E30">
        <w:trPr>
          <w:trHeight w:val="8354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080E30" w:rsidRDefault="00FC1D8F" w:rsidP="00FC1D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0E30">
              <w:rPr>
                <w:rFonts w:ascii="Times New Roman" w:hAnsi="Times New Roman" w:cs="Times New Roman"/>
                <w:sz w:val="20"/>
                <w:szCs w:val="20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81BB8" w:rsidRPr="00080E30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281BB8" w:rsidRPr="00080E30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FC1D8F" w:rsidRPr="00080E30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281B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</w:t>
                  </w:r>
                  <w:proofErr w:type="gramEnd"/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региональный уровни нормативно-правовой </w:t>
                  </w:r>
                </w:p>
                <w:p w:rsidR="00FC1D8F" w:rsidRPr="00080E30" w:rsidRDefault="00281BB8" w:rsidP="00281B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базы профессиональной деятельности педагогических работников</w:t>
                  </w:r>
                </w:p>
              </w:tc>
              <w:tc>
                <w:tcPr>
                  <w:tcW w:w="1134" w:type="dxa"/>
                </w:tcPr>
                <w:p w:rsidR="00FC1D8F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81BB8" w:rsidRPr="00080E30" w:rsidTr="00582CE9">
              <w:trPr>
                <w:trHeight w:val="347"/>
              </w:trPr>
              <w:tc>
                <w:tcPr>
                  <w:tcW w:w="684" w:type="dxa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281B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Правовое  регулирование деятельности педагогических работников в условиях реализации Федеральных образовательных стандартов общего и профессионального образования</w:t>
                  </w:r>
                </w:p>
              </w:tc>
              <w:tc>
                <w:tcPr>
                  <w:tcW w:w="1134" w:type="dxa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81BB8" w:rsidRPr="00080E30" w:rsidTr="00582CE9">
              <w:trPr>
                <w:trHeight w:val="347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281BB8" w:rsidRPr="00080E30" w:rsidRDefault="00080E30" w:rsidP="00080E3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государственный образовательный стандарт дошкольного образования: требования к условиям, результатам освоения ООП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81BB8" w:rsidRPr="00080E30" w:rsidTr="00582CE9">
              <w:trPr>
                <w:trHeight w:val="347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Современные представления о нарушениях развития детей-инвалидов и детей с ОВЗ, их образовательные потребности и специальные образовательные условия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1BB8" w:rsidRPr="00080E30" w:rsidRDefault="00281BB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0E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81BB8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i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Особенности развития детей с нарушением слуха, речи, зрения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81BB8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Особенности развития детей с Синдромом Дауна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81BB8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Особенности развития детей с умственной отсталостью, с задержкой психического развития и со сложными дефектами развития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81BB8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 xml:space="preserve">Особенности развития детей с расстройством </w:t>
                  </w:r>
                  <w:proofErr w:type="spellStart"/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аутического</w:t>
                  </w:r>
                  <w:proofErr w:type="spellEnd"/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 xml:space="preserve"> спектра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81BB8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281BB8" w:rsidRPr="00080E30" w:rsidRDefault="00281BB8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Психолого-педагогическое сопровождение детей с ОВЗ в дошкольной 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1BB8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80E30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080E30" w:rsidRPr="00080E30" w:rsidRDefault="00080E30" w:rsidP="00080E30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Специальные условия обучения и воспитания детей с ОВЗ</w:t>
                  </w:r>
                </w:p>
              </w:tc>
              <w:tc>
                <w:tcPr>
                  <w:tcW w:w="1134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80E30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080E30" w:rsidRPr="00080E30" w:rsidRDefault="00080E30" w:rsidP="008E5755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Условия психологически комфортного пребывания ребенка с ОВЗ в детском саду</w:t>
                  </w:r>
                </w:p>
              </w:tc>
              <w:tc>
                <w:tcPr>
                  <w:tcW w:w="1134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80E30" w:rsidRPr="00080E30" w:rsidTr="00582CE9">
              <w:trPr>
                <w:trHeight w:val="368"/>
              </w:trPr>
              <w:tc>
                <w:tcPr>
                  <w:tcW w:w="684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080E30" w:rsidRPr="00080E30" w:rsidRDefault="00080E30" w:rsidP="00080E30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</w:pPr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Организация деятельности психолог</w:t>
                  </w:r>
                  <w:proofErr w:type="gramStart"/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>о-</w:t>
                  </w:r>
                  <w:proofErr w:type="gramEnd"/>
                  <w:r w:rsidRPr="00080E30">
                    <w:rPr>
                      <w:rStyle w:val="Bodytext11pt2"/>
                      <w:rFonts w:cs="Times New Roman"/>
                      <w:bCs/>
                      <w:color w:val="auto"/>
                      <w:sz w:val="20"/>
                      <w:szCs w:val="20"/>
                    </w:rPr>
                    <w:t xml:space="preserve"> педагогического консилиума в ДОО</w:t>
                  </w:r>
                </w:p>
              </w:tc>
              <w:tc>
                <w:tcPr>
                  <w:tcW w:w="1134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80E30" w:rsidRPr="00080E30" w:rsidRDefault="00080E3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FC1D8F" w:rsidRPr="00080E30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8F" w:rsidRPr="00080E30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080E30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теста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80E30"/>
    <w:rsid w:val="00117E03"/>
    <w:rsid w:val="001663C8"/>
    <w:rsid w:val="00281BB8"/>
    <w:rsid w:val="002E5C83"/>
    <w:rsid w:val="00311F4E"/>
    <w:rsid w:val="00360970"/>
    <w:rsid w:val="00551300"/>
    <w:rsid w:val="00582CE9"/>
    <w:rsid w:val="005924EB"/>
    <w:rsid w:val="006D44AF"/>
    <w:rsid w:val="0070143B"/>
    <w:rsid w:val="008F49F7"/>
    <w:rsid w:val="00942860"/>
    <w:rsid w:val="00DB198B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pt2">
    <w:name w:val="Body text + 11 pt2"/>
    <w:rsid w:val="00281BB8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281BB8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1pt2">
    <w:name w:val="Body text + 11 pt2"/>
    <w:rsid w:val="00281BB8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rsid w:val="00281BB8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2021-11-29T07:30:00Z</dcterms:created>
  <dcterms:modified xsi:type="dcterms:W3CDTF">2021-11-29T13:58:00Z</dcterms:modified>
</cp:coreProperties>
</file>