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</w:t>
      </w:r>
      <w:r w:rsidR="0033408C" w:rsidRPr="00B220B5">
        <w:rPr>
          <w:rFonts w:ascii="Times New Roman" w:hAnsi="Times New Roman" w:cs="Times New Roman"/>
          <w:sz w:val="28"/>
          <w:szCs w:val="28"/>
        </w:rPr>
        <w:t>Центра сопровождения инновационных проектов</w:t>
      </w:r>
      <w:r w:rsidRPr="00B220B5">
        <w:rPr>
          <w:rFonts w:ascii="Times New Roman" w:hAnsi="Times New Roman" w:cs="Times New Roman"/>
          <w:sz w:val="28"/>
          <w:szCs w:val="28"/>
        </w:rPr>
        <w:t>, протокол №</w:t>
      </w:r>
      <w:r w:rsidR="00821C10">
        <w:rPr>
          <w:rFonts w:ascii="Times New Roman" w:hAnsi="Times New Roman" w:cs="Times New Roman"/>
          <w:sz w:val="28"/>
          <w:szCs w:val="28"/>
        </w:rPr>
        <w:t xml:space="preserve"> 5 от 12 </w:t>
      </w:r>
      <w:r w:rsidR="00B220B5" w:rsidRPr="00B220B5">
        <w:rPr>
          <w:rFonts w:ascii="Times New Roman" w:hAnsi="Times New Roman" w:cs="Times New Roman"/>
          <w:sz w:val="28"/>
          <w:szCs w:val="28"/>
        </w:rPr>
        <w:t>мая 2021г.</w:t>
      </w:r>
      <w:r w:rsidRPr="00B22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220B5">
        <w:rPr>
          <w:rFonts w:ascii="Times New Roman" w:hAnsi="Times New Roman" w:cs="Times New Roman"/>
          <w:sz w:val="28"/>
          <w:szCs w:val="28"/>
        </w:rPr>
        <w:t>и утвержденной ректором</w:t>
      </w:r>
      <w:r>
        <w:rPr>
          <w:rFonts w:ascii="Times New Roman" w:hAnsi="Times New Roman" w:cs="Times New Roman"/>
          <w:sz w:val="28"/>
          <w:szCs w:val="28"/>
        </w:rPr>
        <w:t xml:space="preserve"> ГАУ ДПО «ВГАПО» </w:t>
      </w:r>
      <w:r w:rsidRPr="00821C10">
        <w:rPr>
          <w:rFonts w:ascii="Times New Roman" w:hAnsi="Times New Roman" w:cs="Times New Roman"/>
          <w:sz w:val="28"/>
          <w:szCs w:val="28"/>
        </w:rPr>
        <w:t>приказ №</w:t>
      </w:r>
      <w:r w:rsidR="00821C10">
        <w:rPr>
          <w:rFonts w:ascii="Times New Roman" w:hAnsi="Times New Roman" w:cs="Times New Roman"/>
          <w:sz w:val="28"/>
          <w:szCs w:val="28"/>
        </w:rPr>
        <w:t xml:space="preserve"> 150 от 22.09.2021.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4D1986" w:rsidP="004D19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Ораторское мастерство педагога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4D1986" w:rsidRDefault="004D1986" w:rsidP="004D1986">
            <w:pPr>
              <w:widowControl w:val="0"/>
              <w:suppressAutoHyphens/>
              <w:autoSpaceDN w:val="0"/>
              <w:ind w:firstLine="851"/>
              <w:jc w:val="both"/>
              <w:textAlignment w:val="baseline"/>
              <w:rPr>
                <w:rFonts w:ascii="Times New Roman" w:eastAsia="SimSun" w:hAnsi="Times New Roman" w:cs="Arial"/>
                <w:bCs/>
                <w:kern w:val="3"/>
                <w:sz w:val="28"/>
                <w:szCs w:val="28"/>
                <w:lang w:eastAsia="zh-CN"/>
              </w:rPr>
            </w:pPr>
            <w:r w:rsidRPr="00A01A7E">
              <w:rPr>
                <w:rFonts w:ascii="Times New Roman" w:eastAsia="SimSun" w:hAnsi="Times New Roman" w:cs="Arial"/>
                <w:bCs/>
                <w:kern w:val="3"/>
                <w:sz w:val="28"/>
                <w:szCs w:val="28"/>
                <w:lang w:eastAsia="zh-CN"/>
              </w:rPr>
              <w:t>педагогические работники общеобразовательных организаций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4D198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4D198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Arial"/>
                <w:bCs/>
                <w:kern w:val="3"/>
                <w:sz w:val="28"/>
                <w:szCs w:val="28"/>
                <w:lang w:eastAsia="zh-CN"/>
              </w:rPr>
              <w:t>дистанционная</w:t>
            </w:r>
          </w:p>
        </w:tc>
      </w:tr>
      <w:tr w:rsidR="00FC1D8F" w:rsidTr="00B220B5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  <w:shd w:val="clear" w:color="auto" w:fill="auto"/>
          </w:tcPr>
          <w:p w:rsidR="00FC1D8F" w:rsidRDefault="00B220B5" w:rsidP="00B220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E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BE0">
              <w:rPr>
                <w:rFonts w:ascii="Times New Roman" w:hAnsi="Times New Roman" w:cs="Times New Roman"/>
                <w:sz w:val="28"/>
                <w:szCs w:val="28"/>
              </w:rPr>
              <w:t>необходимых для выполнения профессиональной деятельности в области основного общего образования и повышения профессионального уровня в рамках имеющейся квалификации для выполнения обобщённой трудовой функции «Педагогическая деятельность по реализации программ основного и среднего общего образования» (код B/03.6) согласно профессиональному стандарту «Педагог» (01.001).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281"/>
              <w:gridCol w:w="1880"/>
              <w:gridCol w:w="2476"/>
              <w:gridCol w:w="2217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4D1986" w:rsidRPr="004D1986" w:rsidRDefault="004D1986" w:rsidP="004D1986">
                  <w:pPr>
                    <w:pStyle w:val="a5"/>
                    <w:widowControl w:val="0"/>
                    <w:tabs>
                      <w:tab w:val="left" w:pos="195"/>
                      <w:tab w:val="left" w:pos="337"/>
                    </w:tabs>
                    <w:suppressAutoHyphens/>
                    <w:autoSpaceDN w:val="0"/>
                    <w:ind w:left="0"/>
                    <w:contextualSpacing w:val="0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4D1986">
                    <w:rPr>
                      <w:rFonts w:ascii="Times New Roman" w:hAnsi="Times New Roman" w:cs="Times New Roman"/>
                    </w:rPr>
                    <w:t>ПК-10 способность проектировать траекторию собственного профессионального роста и личностного развития;</w:t>
                  </w:r>
                </w:p>
                <w:p w:rsidR="004D1986" w:rsidRPr="004D1986" w:rsidRDefault="004D1986" w:rsidP="004D1986">
                  <w:pPr>
                    <w:pStyle w:val="a5"/>
                    <w:widowControl w:val="0"/>
                    <w:tabs>
                      <w:tab w:val="left" w:pos="195"/>
                      <w:tab w:val="left" w:pos="337"/>
                    </w:tabs>
                    <w:suppressAutoHyphens/>
                    <w:autoSpaceDN w:val="0"/>
                    <w:ind w:left="0"/>
                    <w:contextualSpacing w:val="0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4D1986">
                    <w:rPr>
                      <w:rFonts w:ascii="Times New Roman" w:hAnsi="Times New Roman" w:cs="Times New Roman"/>
                    </w:rPr>
                    <w:t xml:space="preserve">ПК-11 готовностью использовать систематизированные теоретические и практические знания для постановки и решения исследовательских </w:t>
                  </w:r>
                  <w:r w:rsidRPr="004D1986">
                    <w:rPr>
                      <w:rFonts w:ascii="Times New Roman" w:hAnsi="Times New Roman" w:cs="Times New Roman"/>
                    </w:rPr>
                    <w:lastRenderedPageBreak/>
                    <w:t>задач в области образования</w:t>
                  </w:r>
                </w:p>
                <w:p w:rsidR="00582CE9" w:rsidRPr="004D1986" w:rsidRDefault="00582CE9" w:rsidP="004D198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582CE9" w:rsidRPr="004D1986" w:rsidRDefault="004D1986" w:rsidP="004D198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4D1986">
                    <w:rPr>
                      <w:rFonts w:ascii="Times New Roman" w:hAnsi="Times New Roman" w:cs="Times New Roman"/>
                      <w:bCs/>
                    </w:rPr>
                    <w:lastRenderedPageBreak/>
                    <w:t>Формирование общекультурных компетенций и понимания места предмета в общей картине мира</w:t>
                  </w:r>
                </w:p>
              </w:tc>
              <w:tc>
                <w:tcPr>
                  <w:tcW w:w="2694" w:type="dxa"/>
                </w:tcPr>
                <w:p w:rsidR="004D1986" w:rsidRPr="004D1986" w:rsidRDefault="004D1986" w:rsidP="004D1986">
                  <w:pPr>
                    <w:pStyle w:val="a3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D1986">
                    <w:rPr>
                      <w:rFonts w:ascii="Times New Roman" w:hAnsi="Times New Roman" w:cs="Times New Roman"/>
                      <w:bCs/>
                    </w:rPr>
      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      </w:r>
                </w:p>
                <w:p w:rsidR="004D1986" w:rsidRPr="004D1986" w:rsidRDefault="004D1986" w:rsidP="004D1986">
                  <w:pPr>
                    <w:pStyle w:val="a3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D1986">
                    <w:rPr>
                      <w:rFonts w:ascii="Times New Roman" w:hAnsi="Times New Roman" w:cs="Times New Roman"/>
                      <w:bCs/>
                    </w:rPr>
                    <w:lastRenderedPageBreak/>
                    <w:t xml:space="preserve">Современные педагогические технологии реализации </w:t>
                  </w:r>
                  <w:proofErr w:type="spellStart"/>
                  <w:r w:rsidRPr="004D1986">
                    <w:rPr>
                      <w:rFonts w:ascii="Times New Roman" w:hAnsi="Times New Roman" w:cs="Times New Roman"/>
                      <w:bCs/>
                    </w:rPr>
                    <w:t>компетентностного</w:t>
                  </w:r>
                  <w:proofErr w:type="spellEnd"/>
                  <w:r w:rsidRPr="004D1986">
                    <w:rPr>
                      <w:rFonts w:ascii="Times New Roman" w:hAnsi="Times New Roman" w:cs="Times New Roman"/>
                      <w:bCs/>
                    </w:rPr>
                    <w:t xml:space="preserve"> подхода с учетом возрастных и индивидуальных особенностей обучающихся</w:t>
                  </w:r>
                </w:p>
                <w:p w:rsidR="00582CE9" w:rsidRPr="004D1986" w:rsidRDefault="004D1986" w:rsidP="004D198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4D1986">
                    <w:rPr>
                      <w:rFonts w:ascii="Times New Roman" w:hAnsi="Times New Roman" w:cs="Times New Roman"/>
                      <w:bCs/>
                    </w:rPr>
                    <w:t>Методы и технологии поликультурного, дифференцированного и развивающего обучения</w:t>
                  </w:r>
                </w:p>
              </w:tc>
              <w:tc>
                <w:tcPr>
                  <w:tcW w:w="2693" w:type="dxa"/>
                </w:tcPr>
                <w:p w:rsidR="004D1986" w:rsidRPr="004D1986" w:rsidRDefault="004D1986" w:rsidP="004D1986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SimSun" w:hAnsi="Times New Roman" w:cs="Arial"/>
                      <w:bCs/>
                      <w:kern w:val="3"/>
                    </w:rPr>
                  </w:pPr>
                  <w:r w:rsidRPr="004D1986">
                    <w:rPr>
                      <w:rFonts w:ascii="Times New Roman" w:eastAsia="SimSun" w:hAnsi="Times New Roman" w:cs="Arial"/>
                      <w:bCs/>
                      <w:kern w:val="3"/>
                    </w:rPr>
                    <w:lastRenderedPageBreak/>
      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</w:t>
                  </w:r>
                </w:p>
                <w:p w:rsidR="004D1986" w:rsidRPr="004D1986" w:rsidRDefault="004D1986" w:rsidP="004D1986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SimSun" w:hAnsi="Times New Roman" w:cs="Arial"/>
                      <w:bCs/>
                      <w:kern w:val="3"/>
                    </w:rPr>
                  </w:pPr>
                  <w:r w:rsidRPr="004D1986">
                    <w:rPr>
                      <w:rFonts w:ascii="Times New Roman" w:eastAsia="SimSun" w:hAnsi="Times New Roman" w:cs="Arial"/>
                      <w:bCs/>
                      <w:kern w:val="3"/>
                    </w:rPr>
                    <w:t xml:space="preserve">Владеть методами убеждения, </w:t>
                  </w:r>
                  <w:r w:rsidRPr="004D1986">
                    <w:rPr>
                      <w:rFonts w:ascii="Times New Roman" w:eastAsia="SimSun" w:hAnsi="Times New Roman" w:cs="Arial"/>
                      <w:bCs/>
                      <w:kern w:val="3"/>
                    </w:rPr>
                    <w:lastRenderedPageBreak/>
                    <w:t xml:space="preserve">аргументации своей позиции </w:t>
                  </w:r>
                </w:p>
                <w:p w:rsidR="00582CE9" w:rsidRPr="004D1986" w:rsidRDefault="004D1986" w:rsidP="004D198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4D1986">
                    <w:rPr>
                      <w:rFonts w:ascii="Times New Roman" w:eastAsia="SimSun" w:hAnsi="Times New Roman" w:cs="Arial"/>
                      <w:bCs/>
                      <w:kern w:val="3"/>
                    </w:rPr>
      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626AA8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  <w:vAlign w:val="center"/>
          </w:tcPr>
          <w:p w:rsidR="00FC1D8F" w:rsidRPr="00626AA8" w:rsidRDefault="0073148C" w:rsidP="00626A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67/33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26AA8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626AA8" w:rsidRPr="00FC1D8F" w:rsidRDefault="00626AA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626AA8" w:rsidRPr="00FC1D8F" w:rsidRDefault="00626AA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26AA8" w:rsidRPr="00FC1D8F" w:rsidRDefault="00626AA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26AA8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626AA8" w:rsidRPr="00FC1D8F" w:rsidRDefault="00626AA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626AA8" w:rsidRPr="00FC1D8F" w:rsidRDefault="00626AA8" w:rsidP="004D1986">
                  <w:pPr>
                    <w:pStyle w:val="a3"/>
                    <w:tabs>
                      <w:tab w:val="left" w:pos="62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26AA8" w:rsidRPr="00FC1D8F" w:rsidRDefault="00626AA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26AA8" w:rsidRPr="00FC1D8F" w:rsidRDefault="00626AA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626AA8" w:rsidP="004D198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Нормативно-правовые основы образовательной деятельности</w:t>
                  </w:r>
                </w:p>
              </w:tc>
              <w:tc>
                <w:tcPr>
                  <w:tcW w:w="1134" w:type="dxa"/>
                </w:tcPr>
                <w:p w:rsidR="00FC1D8F" w:rsidRPr="00FC1D8F" w:rsidRDefault="00626AA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626AA8" w:rsidP="00626A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545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Подготовка к выступлению</w:t>
                  </w:r>
                </w:p>
              </w:tc>
              <w:tc>
                <w:tcPr>
                  <w:tcW w:w="1134" w:type="dxa"/>
                </w:tcPr>
                <w:p w:rsidR="00FC1D8F" w:rsidRPr="00FC1D8F" w:rsidRDefault="00626AA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FC1D8F" w:rsidRPr="00FC1D8F" w:rsidRDefault="00626AA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C1D8F" w:rsidTr="00582CE9">
              <w:trPr>
                <w:trHeight w:val="368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626AA8" w:rsidRDefault="00626AA8" w:rsidP="00626A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Работа с текстом и техника произнесения речи</w:t>
                  </w:r>
                </w:p>
              </w:tc>
              <w:tc>
                <w:tcPr>
                  <w:tcW w:w="1134" w:type="dxa"/>
                </w:tcPr>
                <w:p w:rsidR="00FC1D8F" w:rsidRPr="00FC1D8F" w:rsidRDefault="00626AA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FC1D8F" w:rsidRPr="00FC1D8F" w:rsidRDefault="00626AA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4D1986" w:rsidTr="00582CE9">
              <w:trPr>
                <w:trHeight w:val="368"/>
              </w:trPr>
              <w:tc>
                <w:tcPr>
                  <w:tcW w:w="684" w:type="dxa"/>
                </w:tcPr>
                <w:p w:rsidR="004D1986" w:rsidRPr="00FC1D8F" w:rsidRDefault="004D198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4D1986" w:rsidRDefault="004D1986" w:rsidP="004D1986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Работа с аудиторией</w:t>
                  </w:r>
                </w:p>
              </w:tc>
              <w:tc>
                <w:tcPr>
                  <w:tcW w:w="1134" w:type="dxa"/>
                </w:tcPr>
                <w:p w:rsidR="004D1986" w:rsidRPr="00FC1D8F" w:rsidRDefault="00626AA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4D1986" w:rsidRPr="00FC1D8F" w:rsidRDefault="00626AA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351B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626AA8" w:rsidP="00626A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1AED"/>
    <w:multiLevelType w:val="multilevel"/>
    <w:tmpl w:val="4ADEA1D8"/>
    <w:styleLink w:val="WWNum71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1663C8"/>
    <w:rsid w:val="001E5CA4"/>
    <w:rsid w:val="002E4042"/>
    <w:rsid w:val="0033408C"/>
    <w:rsid w:val="00351B65"/>
    <w:rsid w:val="004D1986"/>
    <w:rsid w:val="00582CE9"/>
    <w:rsid w:val="00626AA8"/>
    <w:rsid w:val="006D44AF"/>
    <w:rsid w:val="0070143B"/>
    <w:rsid w:val="0073148C"/>
    <w:rsid w:val="00821C10"/>
    <w:rsid w:val="00B220B5"/>
    <w:rsid w:val="00CC15E6"/>
    <w:rsid w:val="00D82A25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1986"/>
    <w:pPr>
      <w:ind w:left="720"/>
      <w:contextualSpacing/>
    </w:pPr>
  </w:style>
  <w:style w:type="numbering" w:customStyle="1" w:styleId="WWNum71">
    <w:name w:val="WWNum71"/>
    <w:basedOn w:val="a2"/>
    <w:rsid w:val="004D198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6</cp:revision>
  <cp:lastPrinted>2021-11-26T07:31:00Z</cp:lastPrinted>
  <dcterms:created xsi:type="dcterms:W3CDTF">2021-11-26T13:23:00Z</dcterms:created>
  <dcterms:modified xsi:type="dcterms:W3CDTF">2021-11-29T13:18:00Z</dcterms:modified>
</cp:coreProperties>
</file>