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FA" w:rsidRDefault="00714BFA" w:rsidP="00714B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714BFA" w:rsidRDefault="00714BFA" w:rsidP="00714B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36690" w:rsidRPr="00885F46" w:rsidRDefault="00F36690" w:rsidP="00F366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714BFA" w:rsidTr="002B5652">
        <w:trPr>
          <w:trHeight w:val="326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714BFA" w:rsidRPr="00BB4ABC" w:rsidRDefault="00714BFA" w:rsidP="002B56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«Проектирование модульной программы воспитания: управленческий аспект»</w:t>
            </w:r>
          </w:p>
        </w:tc>
      </w:tr>
      <w:tr w:rsidR="00714BFA" w:rsidTr="002B5652">
        <w:trPr>
          <w:trHeight w:val="347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714BFA" w:rsidRPr="00BB4ABC" w:rsidRDefault="00714BFA" w:rsidP="00714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D22">
              <w:rPr>
                <w:rFonts w:ascii="Times New Roman" w:eastAsia="SimSun" w:hAnsi="Times New Roman" w:cs="Arial"/>
                <w:bCs/>
                <w:kern w:val="3"/>
                <w:sz w:val="28"/>
                <w:szCs w:val="24"/>
                <w:lang w:eastAsia="zh-CN"/>
              </w:rPr>
              <w:t xml:space="preserve">руководители </w:t>
            </w:r>
            <w:r>
              <w:rPr>
                <w:rFonts w:ascii="Times New Roman" w:eastAsia="SimSun" w:hAnsi="Times New Roman" w:cs="Arial"/>
                <w:bCs/>
                <w:kern w:val="3"/>
                <w:sz w:val="28"/>
                <w:szCs w:val="24"/>
                <w:lang w:eastAsia="zh-CN"/>
              </w:rPr>
              <w:t>образовательных организаций, ответственные за разработку рабочих программ воспитания</w:t>
            </w:r>
          </w:p>
        </w:tc>
      </w:tr>
      <w:tr w:rsidR="00714BFA" w:rsidTr="002B5652">
        <w:trPr>
          <w:trHeight w:val="326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714BFA" w:rsidRPr="00BB4ABC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714BFA" w:rsidTr="002B5652">
        <w:trPr>
          <w:trHeight w:val="326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714BFA" w:rsidTr="002B5652">
        <w:trPr>
          <w:trHeight w:val="347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714BFA" w:rsidRDefault="00714BFA" w:rsidP="0071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BC"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 профессиональных компетенций руководителя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B4ABC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образовательной организации в условиях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проектирования рабочей программы воспитания и календарного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воспитательногй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деятельности</w:t>
            </w:r>
          </w:p>
        </w:tc>
      </w:tr>
      <w:tr w:rsidR="00714BFA" w:rsidTr="002B5652">
        <w:trPr>
          <w:trHeight w:val="1236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123"/>
              <w:gridCol w:w="2095"/>
              <w:gridCol w:w="2318"/>
              <w:gridCol w:w="2318"/>
            </w:tblGrid>
            <w:tr w:rsidR="00714BFA" w:rsidTr="00714BFA">
              <w:tc>
                <w:tcPr>
                  <w:tcW w:w="1411" w:type="dxa"/>
                </w:tcPr>
                <w:p w:rsidR="00714BFA" w:rsidRPr="00582CE9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095" w:type="dxa"/>
                </w:tcPr>
                <w:p w:rsidR="00714BFA" w:rsidRPr="00582CE9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74" w:type="dxa"/>
                </w:tcPr>
                <w:p w:rsidR="00714BFA" w:rsidRPr="00582CE9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74" w:type="dxa"/>
                </w:tcPr>
                <w:p w:rsidR="00714BFA" w:rsidRPr="00582CE9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714BFA" w:rsidTr="00714BFA">
              <w:tc>
                <w:tcPr>
                  <w:tcW w:w="1411" w:type="dxa"/>
                </w:tcPr>
                <w:p w:rsidR="00714BFA" w:rsidRPr="00627616" w:rsidRDefault="00627616" w:rsidP="00627616">
                  <w:pPr>
                    <w:ind w:right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рганизация образовательной среды для реализации 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обучающимися</w:t>
                  </w:r>
                  <w:proofErr w:type="gram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включая обучающихся с ОВЗ и инвалидностью, индивидуальных образовательных маршрутов, проектов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согласно профессионального стандарта </w:t>
                  </w:r>
                  <w:proofErr w:type="spellStart"/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тьютора</w:t>
                  </w:r>
                  <w:proofErr w:type="spellEnd"/>
                </w:p>
              </w:tc>
              <w:tc>
                <w:tcPr>
                  <w:tcW w:w="2095" w:type="dxa"/>
                </w:tcPr>
                <w:p w:rsidR="00714BFA" w:rsidRPr="00627616" w:rsidRDefault="00714BFA" w:rsidP="002B565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-разработка и подбор методических сре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дств дл</w:t>
                  </w:r>
                  <w:proofErr w:type="gram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я формирования открытой, вариативной, избыточной образовательной среды, для анализа результатов </w:t>
                  </w:r>
                  <w:proofErr w:type="spell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тьюторского</w:t>
                  </w:r>
                  <w:proofErr w:type="spell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сопровождения,</w:t>
                  </w:r>
                </w:p>
                <w:p w:rsidR="00714BFA" w:rsidRPr="00627616" w:rsidRDefault="00714BFA" w:rsidP="002B5652">
                  <w:pPr>
                    <w:jc w:val="center"/>
                    <w:rPr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методического обеспечения взаимодействия субъектов образования в целях индивидуализации 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образовательного процесса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методические основы и подходы к отбору актуальных методических материалов для сопровождения обучающихся в процессе образования, а также подходы к разработке методических средств для обеспечения совместной 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деятельности субъектов образования основы анализа</w:t>
                  </w:r>
                  <w:proofErr w:type="gram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оценки эффективности </w:t>
                  </w:r>
                  <w:proofErr w:type="spell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тьюторского</w:t>
                  </w:r>
                  <w:proofErr w:type="spell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сопровождения индивидуальных образовательных программ</w:t>
                  </w: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ФГОС СОО;</w:t>
                  </w:r>
                </w:p>
                <w:p w:rsidR="00714BFA" w:rsidRPr="00627616" w:rsidRDefault="00714BFA" w:rsidP="002B565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разрабатывать методические материалы, необходимые для организации познавательной, творческой, игровой деятельности обучающихся при 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реализации проектов, осуществлять подбор методических средств для педагогической 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поддержки</w:t>
                  </w:r>
                  <w:proofErr w:type="gram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обучающихся в освоении ими индивидуальных учебных планов;</w:t>
                  </w:r>
                </w:p>
                <w:p w:rsidR="00714BFA" w:rsidRPr="00627616" w:rsidRDefault="00714BFA" w:rsidP="002B5652">
                  <w:pPr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создавать алгоритмы для самостоятельного построения обучающимися программ в различных видах образования</w:t>
                  </w:r>
                </w:p>
              </w:tc>
            </w:tr>
            <w:tr w:rsidR="00714BFA" w:rsidTr="00714BFA">
              <w:tc>
                <w:tcPr>
                  <w:tcW w:w="1411" w:type="dxa"/>
                </w:tcPr>
                <w:p w:rsidR="00627616" w:rsidRPr="00627616" w:rsidRDefault="00627616" w:rsidP="00627616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Единый квалификационный справочник должностей руководителей, специалистов и служащих Приложение</w:t>
                  </w:r>
                </w:p>
                <w:p w:rsidR="00627616" w:rsidRPr="00627616" w:rsidRDefault="00627616" w:rsidP="00627616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 приказу Министерства здравоохранения и социального развития РФ</w:t>
                  </w:r>
                </w:p>
                <w:p w:rsidR="00627616" w:rsidRPr="00627616" w:rsidRDefault="00627616" w:rsidP="00627616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от 26 августа 2010 г. N 761н </w:t>
                  </w:r>
                </w:p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5" w:type="dxa"/>
                </w:tcPr>
                <w:p w:rsidR="00714BFA" w:rsidRPr="00627616" w:rsidRDefault="00627616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14BFA" w:rsidRPr="00627616" w:rsidRDefault="00714BFA" w:rsidP="002B565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-обеспечение условий для разработки, апробации и внедрения образовательных инициатив и инноваций</w:t>
                  </w: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27616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t>т</w:t>
                  </w: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енденции развития общего образования и управления образовательными системами в РФ и в мире, основные направления развития цифровой экономики и постиндустриального общества; методы управления развитием общеобразовательной организации (в том числе на основе зарубежных исследований, опыта и разработок), 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</w:t>
                  </w:r>
                  <w:proofErr w:type="gramEnd"/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разрабатывать стратегию обеспечения качества образовательной деятельности в ОО с привлечением участников образовательных отношений, формировать миссию и стратегию центра, определять целевые показатели его развития, обеспечивать разработку программы развития центра с ориентацией на федеральные, региональные и местные приоритеты и социальные запросы, формировать и представлять регулярную публичную отчетность о состоянии и перспективах </w:t>
                  </w: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lastRenderedPageBreak/>
                    <w:t>развития  центра</w:t>
                  </w:r>
                  <w:proofErr w:type="gramEnd"/>
                </w:p>
              </w:tc>
            </w:tr>
            <w:tr w:rsidR="00714BFA" w:rsidTr="00714BFA">
              <w:tc>
                <w:tcPr>
                  <w:tcW w:w="1411" w:type="dxa"/>
                </w:tcPr>
                <w:p w:rsidR="00627616" w:rsidRPr="00627616" w:rsidRDefault="00627616" w:rsidP="00627616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Единый квалификационный справочник должностей руководителей, специалистов и служащих Приложение</w:t>
                  </w:r>
                </w:p>
                <w:p w:rsidR="00627616" w:rsidRPr="00627616" w:rsidRDefault="00627616" w:rsidP="00627616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 приказу Министерства здравоохранения и социального развития РФ</w:t>
                  </w:r>
                </w:p>
                <w:p w:rsidR="00627616" w:rsidRPr="00627616" w:rsidRDefault="00627616" w:rsidP="00627616">
                  <w:pPr>
                    <w:ind w:right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от 26 августа 2010 г. N 761н </w:t>
                  </w:r>
                </w:p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5" w:type="dxa"/>
                </w:tcPr>
                <w:p w:rsidR="00714BFA" w:rsidRPr="00627616" w:rsidRDefault="00627616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- 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</w:t>
                  </w: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t>т</w:t>
                  </w: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 и иными организациями, технологии организации событийного пространства, нормативные требования к информационной открытости образовательной организации, деловой этикет и нормы делового общения</w:t>
                  </w: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  <w:r w:rsidRPr="00627616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t>о</w:t>
                  </w:r>
                  <w:r w:rsidRPr="00627616"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  <w:t>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взаимодействия, осуществлять контроль и оценку эффективности взаимодействия и представления интересов общеобразовательной организации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14BFA" w:rsidTr="00714BFA">
              <w:tc>
                <w:tcPr>
                  <w:tcW w:w="1411" w:type="dxa"/>
                </w:tcPr>
                <w:p w:rsidR="00714BFA" w:rsidRPr="00627616" w:rsidRDefault="0062761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62761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едагогическая деятельность по проектированию и реализации дополнительных, коррекции основных  общеобразовательных программ 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профессионального стандарта «Педагог (педагогическая 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деятельность в дошкольном, начальном общем, основном общем, среднем общем образовании) (воспитатель, учитель)</w:t>
                  </w:r>
                </w:p>
              </w:tc>
              <w:tc>
                <w:tcPr>
                  <w:tcW w:w="2095" w:type="dxa"/>
                </w:tcPr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-разработка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(совместно с другими специалистами) 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реализация 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совместно с родителями (законными представителями) программ индивидуального развития ребенка</w:t>
                  </w:r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  <w:lastRenderedPageBreak/>
                    <w:t>п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едагогические закономерности организации образовательного процесса, социально-психологические особенности и закономерности развития детско-взрослых сообществ</w:t>
                  </w:r>
                </w:p>
              </w:tc>
              <w:tc>
                <w:tcPr>
                  <w:tcW w:w="2674" w:type="dxa"/>
                </w:tcPr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личностных и возрастных особенностей обучающихся;</w:t>
                  </w:r>
                  <w:r w:rsidRPr="00627616">
                    <w:rPr>
                      <w:sz w:val="20"/>
                      <w:szCs w:val="20"/>
                    </w:rPr>
                    <w:t xml:space="preserve"> 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оценивать образовательные результаты: формируемые в преподаваемом предмете предметные и </w:t>
                  </w:r>
                  <w:proofErr w:type="spellStart"/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компетенции, а также осуществлять мониторинг личностных характеристик</w:t>
                  </w:r>
                </w:p>
              </w:tc>
            </w:tr>
            <w:tr w:rsidR="00714BFA" w:rsidTr="00714BFA">
              <w:tc>
                <w:tcPr>
                  <w:tcW w:w="1411" w:type="dxa"/>
                </w:tcPr>
                <w:p w:rsidR="00714BFA" w:rsidRPr="00627616" w:rsidRDefault="00627616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рганизация образовательной среды для реализации 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обучающимися</w:t>
                  </w:r>
                  <w:proofErr w:type="gram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включая обучающихся с ОВЗ и инвалидностью, индивидуальных образовательных маршрутов, проектов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согласно профессионального стандарта </w:t>
                  </w:r>
                  <w:proofErr w:type="spellStart"/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тьютора</w:t>
                  </w:r>
                  <w:proofErr w:type="spellEnd"/>
                </w:p>
              </w:tc>
              <w:tc>
                <w:tcPr>
                  <w:tcW w:w="2095" w:type="dxa"/>
                </w:tcPr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проектирование открытой, вариативной образовательной среды</w:t>
                  </w:r>
                </w:p>
              </w:tc>
              <w:tc>
                <w:tcPr>
                  <w:tcW w:w="2674" w:type="dxa"/>
                </w:tcPr>
                <w:p w:rsidR="00714BFA" w:rsidRPr="00627616" w:rsidRDefault="00627616" w:rsidP="002B5652">
                  <w:pPr>
                    <w:textAlignment w:val="baseline"/>
                    <w:rPr>
                      <w:rFonts w:ascii="Times New Roman" w:eastAsia="SimSun" w:hAnsi="Times New Roman" w:cs="Times New Roman"/>
                      <w:bCs/>
                      <w:kern w:val="3"/>
                      <w:sz w:val="20"/>
                      <w:szCs w:val="20"/>
                    </w:rPr>
                  </w:pP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подходы к разработке методических средств для обеспечения совместной 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деятельности субъектов образования основы анализа</w:t>
                  </w:r>
                  <w:proofErr w:type="gram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оценки эффективности </w:t>
                  </w:r>
                  <w:proofErr w:type="spell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тьюторского</w:t>
                  </w:r>
                  <w:proofErr w:type="spell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сопровождения индивидуальных образовательных программ</w:t>
                  </w:r>
                </w:p>
              </w:tc>
              <w:tc>
                <w:tcPr>
                  <w:tcW w:w="2674" w:type="dxa"/>
                </w:tcPr>
                <w:p w:rsidR="00627616" w:rsidRPr="00627616" w:rsidRDefault="00627616" w:rsidP="00627616">
                  <w:pPr>
                    <w:ind w:left="-10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ресурсы образовательной организации</w:t>
                  </w:r>
                  <w:r w:rsidRPr="006276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 и</w:t>
                  </w:r>
                  <w:r w:rsidRPr="006276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проводить экспертизу качества образовательной среды ОО; </w:t>
                  </w:r>
                  <w:proofErr w:type="gram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проводить работу по выявлению и оформлению индивидуальных образовательных запросов обучающихся и профессиональных  запросов педагогов с учетом их индивидуальных особенностей, осуществлять </w:t>
                  </w:r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педагогическую поддержку образовательных инициатив обучающихся,   осуществлять применение различных видов рабочей документации (в целях эффективного </w:t>
                  </w:r>
                  <w:proofErr w:type="spellStart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тьюторского</w:t>
                  </w:r>
                  <w:proofErr w:type="spellEnd"/>
                  <w:r w:rsidRPr="006276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сопровождения обучающихся), организовывать открытые проектирования, исследования, коммуникации обучающихся; разрабатывать и реализовывать индивидуальные образовательные маршруты, проекты, ОП обучающихся;</w:t>
                  </w:r>
                  <w:proofErr w:type="gramEnd"/>
                </w:p>
                <w:p w:rsidR="00714BFA" w:rsidRPr="00627616" w:rsidRDefault="00714BFA" w:rsidP="002B5652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FA" w:rsidTr="002B5652">
        <w:trPr>
          <w:trHeight w:val="655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714BFA" w:rsidRDefault="00714BFA" w:rsidP="00714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35%-65%</w:t>
            </w:r>
          </w:p>
        </w:tc>
      </w:tr>
      <w:tr w:rsidR="00714BFA" w:rsidTr="00627616">
        <w:trPr>
          <w:trHeight w:val="8354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714BFA" w:rsidTr="002B5652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 xml:space="preserve">Кол-во </w:t>
                  </w:r>
                  <w:proofErr w:type="gramStart"/>
                  <w:r w:rsidRPr="00627616">
                    <w:rPr>
                      <w:rFonts w:ascii="Times New Roman" w:hAnsi="Times New Roman" w:cs="Times New Roman"/>
                      <w:sz w:val="20"/>
                    </w:rPr>
                    <w:t>ч</w:t>
                  </w:r>
                  <w:proofErr w:type="gramEnd"/>
                </w:p>
              </w:tc>
            </w:tr>
            <w:tr w:rsidR="00714BFA" w:rsidTr="002B5652">
              <w:trPr>
                <w:trHeight w:val="347"/>
              </w:trPr>
              <w:tc>
                <w:tcPr>
                  <w:tcW w:w="684" w:type="dxa"/>
                  <w:vMerge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Практика</w:t>
                  </w:r>
                </w:p>
              </w:tc>
            </w:tr>
            <w:tr w:rsidR="00714BFA" w:rsidTr="002B5652">
              <w:trPr>
                <w:trHeight w:val="347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Тема №1 Нормативно-правовые основы конструирования рабочей программы воспитания в образовательной организации</w:t>
                  </w: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</w:tr>
            <w:tr w:rsidR="00714BFA" w:rsidTr="002B5652">
              <w:trPr>
                <w:trHeight w:val="347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Тема №2 Примерная программа воспитания как рамка для планирования и оценки личностных результатов образования школьников. Специфика структуры   рабочей программы воспитания </w:t>
                  </w:r>
                </w:p>
                <w:p w:rsidR="00714BFA" w:rsidRPr="00627616" w:rsidRDefault="00714BFA" w:rsidP="002B565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</w:tr>
            <w:tr w:rsidR="00714BFA" w:rsidTr="002B5652">
              <w:trPr>
                <w:trHeight w:val="368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Тема №1 Специфика содержания рабочей программы воспитания и алгоритма ее разработки.  «Важные и неважные» особенности разработки инвариантных модулей примерной программы воспитания</w:t>
                  </w: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</w:tr>
            <w:tr w:rsidR="00714BFA" w:rsidTr="002B5652">
              <w:trPr>
                <w:trHeight w:val="368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Тема №2.Работа с методическими рекомендациями по разработке рабочей программы воспитания на основе примерной рабочей программы: выявление особенностей воспитательной среды образовательной организации</w:t>
                  </w:r>
                </w:p>
                <w:p w:rsidR="00714BFA" w:rsidRPr="00627616" w:rsidRDefault="00714BFA" w:rsidP="002B5652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</w:tr>
            <w:tr w:rsidR="00714BFA" w:rsidTr="002B5652">
              <w:trPr>
                <w:trHeight w:val="368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Тема №3  Рефлексия опыта пилотных школ по применению примерной программы воспитания: работа со сборником авторских программ по воспитанию. </w:t>
                  </w: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</w:tr>
            <w:tr w:rsidR="00714BFA" w:rsidTr="002B5652">
              <w:trPr>
                <w:trHeight w:val="368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Тема №4 Практикум "Анализ готовых рабочих программ воспитания"</w:t>
                  </w:r>
                </w:p>
                <w:p w:rsidR="00714BFA" w:rsidRPr="00627616" w:rsidRDefault="00714BFA" w:rsidP="002B5652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</w:tr>
            <w:tr w:rsidR="00714BFA" w:rsidTr="002B5652">
              <w:trPr>
                <w:trHeight w:val="368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Тема №5   Современные форматы профориентации, самоуправления, урока и внеурочной деятельности, работы с родителями, классного руководства как показатель качества рабочей программы воспитания</w:t>
                  </w: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</w:tr>
            <w:tr w:rsidR="00714BFA" w:rsidTr="002B5652">
              <w:trPr>
                <w:trHeight w:val="368"/>
              </w:trPr>
              <w:tc>
                <w:tcPr>
                  <w:tcW w:w="68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3" w:type="dxa"/>
                </w:tcPr>
                <w:p w:rsidR="00714BFA" w:rsidRPr="00627616" w:rsidRDefault="00714BFA" w:rsidP="00714B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Тема №6    Конструирование авторской рабочей программы воспитания</w:t>
                  </w:r>
                </w:p>
              </w:tc>
              <w:tc>
                <w:tcPr>
                  <w:tcW w:w="1134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714BFA" w:rsidRPr="00627616" w:rsidRDefault="00714BFA" w:rsidP="002B565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27616"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</w:tr>
          </w:tbl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FA" w:rsidTr="002B5652">
        <w:trPr>
          <w:trHeight w:val="633"/>
        </w:trPr>
        <w:tc>
          <w:tcPr>
            <w:tcW w:w="675" w:type="dxa"/>
          </w:tcPr>
          <w:p w:rsidR="00714BFA" w:rsidRDefault="00714BFA" w:rsidP="002B5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14BFA" w:rsidRDefault="00714BFA" w:rsidP="002B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714BFA" w:rsidRPr="00FC1D8F" w:rsidRDefault="00714BFA" w:rsidP="0071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FA">
              <w:rPr>
                <w:rFonts w:ascii="Times New Roman" w:hAnsi="Times New Roman" w:cs="Times New Roman"/>
                <w:color w:val="000000"/>
              </w:rPr>
              <w:t>Итоговая аттестация «Самоанализ рабочей программы воспитания: авторская презентация продукта»</w:t>
            </w:r>
          </w:p>
        </w:tc>
      </w:tr>
    </w:tbl>
    <w:p w:rsidR="00714BFA" w:rsidRPr="00FC1D8F" w:rsidRDefault="00714BFA" w:rsidP="00714B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D87" w:rsidRDefault="00C93D87"/>
    <w:sectPr w:rsidR="00C93D87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4BFA"/>
    <w:rsid w:val="000112FB"/>
    <w:rsid w:val="0053155D"/>
    <w:rsid w:val="00627616"/>
    <w:rsid w:val="00714BFA"/>
    <w:rsid w:val="00C93D87"/>
    <w:rsid w:val="00EB0833"/>
    <w:rsid w:val="00F3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BFA"/>
    <w:pPr>
      <w:spacing w:after="0" w:line="240" w:lineRule="auto"/>
    </w:pPr>
  </w:style>
  <w:style w:type="table" w:styleId="a4">
    <w:name w:val="Table Grid"/>
    <w:basedOn w:val="a1"/>
    <w:uiPriority w:val="59"/>
    <w:rsid w:val="0071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repljy</dc:creator>
  <cp:lastModifiedBy>stepanchuk</cp:lastModifiedBy>
  <cp:revision>4</cp:revision>
  <dcterms:created xsi:type="dcterms:W3CDTF">2021-11-29T07:44:00Z</dcterms:created>
  <dcterms:modified xsi:type="dcterms:W3CDTF">2021-11-29T12:29:00Z</dcterms:modified>
</cp:coreProperties>
</file>