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5E6AF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CEF7653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25503FD7" w14:textId="77777777" w:rsidR="00B744BE" w:rsidRDefault="00B744BE" w:rsidP="00B74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099B5B8C" w14:textId="4860918E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721"/>
        <w:gridCol w:w="9401"/>
      </w:tblGrid>
      <w:tr w:rsidR="00FC1D8F" w14:paraId="07664524" w14:textId="77777777" w:rsidTr="00582CE9">
        <w:trPr>
          <w:trHeight w:val="326"/>
        </w:trPr>
        <w:tc>
          <w:tcPr>
            <w:tcW w:w="675" w:type="dxa"/>
          </w:tcPr>
          <w:p w14:paraId="2813B40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6EEEDF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672B68F4" w14:textId="77777777" w:rsidR="00FC1D8F" w:rsidRDefault="0007482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2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07482A">
              <w:rPr>
                <w:rFonts w:ascii="Times New Roman" w:hAnsi="Times New Roman" w:cs="Times New Roman"/>
                <w:sz w:val="28"/>
                <w:szCs w:val="28"/>
              </w:rPr>
              <w:t>аддикций</w:t>
            </w:r>
            <w:proofErr w:type="spellEnd"/>
            <w:r w:rsidRPr="0007482A">
              <w:rPr>
                <w:rFonts w:ascii="Times New Roman" w:hAnsi="Times New Roman" w:cs="Times New Roman"/>
                <w:sz w:val="28"/>
                <w:szCs w:val="28"/>
              </w:rPr>
              <w:t xml:space="preserve">, асоциального и </w:t>
            </w:r>
            <w:proofErr w:type="spellStart"/>
            <w:r w:rsidRPr="0007482A">
              <w:rPr>
                <w:rFonts w:ascii="Times New Roman" w:hAnsi="Times New Roman" w:cs="Times New Roman"/>
                <w:sz w:val="28"/>
                <w:szCs w:val="28"/>
              </w:rPr>
              <w:t>антивитального</w:t>
            </w:r>
            <w:proofErr w:type="spellEnd"/>
            <w:r w:rsidRPr="0007482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Психолого-педагогическое сопровождение формирования безопасного образа жизни</w:t>
            </w:r>
          </w:p>
        </w:tc>
      </w:tr>
      <w:tr w:rsidR="00FC1D8F" w14:paraId="506A3CD0" w14:textId="77777777" w:rsidTr="00582CE9">
        <w:trPr>
          <w:trHeight w:val="347"/>
        </w:trPr>
        <w:tc>
          <w:tcPr>
            <w:tcW w:w="675" w:type="dxa"/>
          </w:tcPr>
          <w:p w14:paraId="79772A2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B98FD3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673752A4" w14:textId="77777777" w:rsidR="00FC1D8F" w:rsidRDefault="00294BF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F9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14:paraId="0B742CA0" w14:textId="77777777" w:rsidTr="00582CE9">
        <w:trPr>
          <w:trHeight w:val="326"/>
        </w:trPr>
        <w:tc>
          <w:tcPr>
            <w:tcW w:w="675" w:type="dxa"/>
          </w:tcPr>
          <w:p w14:paraId="16ABCC3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7C6D70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0233774B" w14:textId="77777777" w:rsidR="00FC1D8F" w:rsidRDefault="00294BF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6395CE72" w14:textId="77777777" w:rsidTr="00582CE9">
        <w:trPr>
          <w:trHeight w:val="326"/>
        </w:trPr>
        <w:tc>
          <w:tcPr>
            <w:tcW w:w="675" w:type="dxa"/>
          </w:tcPr>
          <w:p w14:paraId="02E0A85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FA683C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321B7CF7" w14:textId="77777777" w:rsidR="00FC1D8F" w:rsidRDefault="00644A7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71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0A813152" w14:textId="77777777" w:rsidTr="00582CE9">
        <w:trPr>
          <w:trHeight w:val="347"/>
        </w:trPr>
        <w:tc>
          <w:tcPr>
            <w:tcW w:w="675" w:type="dxa"/>
          </w:tcPr>
          <w:p w14:paraId="051DC688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255FE1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1801720E" w14:textId="77777777" w:rsidR="00FC1D8F" w:rsidRDefault="0086388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8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67999595" w14:textId="77777777" w:rsidTr="00582CE9">
        <w:trPr>
          <w:trHeight w:val="1236"/>
        </w:trPr>
        <w:tc>
          <w:tcPr>
            <w:tcW w:w="675" w:type="dxa"/>
          </w:tcPr>
          <w:p w14:paraId="194DCD0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8BFBF97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1999"/>
              <w:gridCol w:w="2067"/>
              <w:gridCol w:w="2200"/>
            </w:tblGrid>
            <w:tr w:rsidR="00582CE9" w14:paraId="6816CE99" w14:textId="77777777" w:rsidTr="00582CE9">
              <w:tc>
                <w:tcPr>
                  <w:tcW w:w="1413" w:type="dxa"/>
                </w:tcPr>
                <w:p w14:paraId="4F25DE38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7ACAE66D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54F6ECD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1FE9D180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66FA1B6B" w14:textId="77777777" w:rsidTr="00582CE9">
              <w:tc>
                <w:tcPr>
                  <w:tcW w:w="1413" w:type="dxa"/>
                </w:tcPr>
                <w:p w14:paraId="33421245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08C3A208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42BD2E3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30464155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12451ED1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00BBEF9A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44E398D9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6A6B959F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3C57E36E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12BCD7AB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71AA7364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3319ACFA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7B0DD127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5C1DB94E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B5AD427" w14:textId="77777777" w:rsidR="00BB6AA4" w:rsidRDefault="00BB6AA4" w:rsidP="00BB6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6689CECE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4FCFB1BE" w14:textId="77777777" w:rsidR="00BB6AA4" w:rsidRDefault="00BB6AA4" w:rsidP="00BB6A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  <w:p w14:paraId="6DE297FE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28EDE08A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48CBCBF3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4D5BFD7F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5D18D145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1C211FA2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3DC73BFB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1F54D385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144345CC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73D96A97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76DB07A2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4BC0B787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3B4DA29D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2C644272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1D55C7FD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7EE5EDB4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55DD0674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1B4D77EB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05FE3BCE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0549019E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5CCFAB37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25E84C40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BC202F9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3CF8EE7D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34E1F7B2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5BE829AD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7493ACA8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6053AEED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056AAAB8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6824088B" w14:textId="77777777" w:rsidR="00BB6AA4" w:rsidRDefault="00BB6AA4" w:rsidP="00BB6A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4968A313" w14:textId="77777777" w:rsidR="00BB6AA4" w:rsidRDefault="00BB6AA4" w:rsidP="00BB6AA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4E00BF23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DB18FB7" w14:textId="77777777" w:rsidR="00582CE9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Формирование и реализация планов развивающей работы с </w:t>
                  </w:r>
                  <w:proofErr w:type="gramStart"/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их индивидуально-психологических особенностей</w:t>
                  </w:r>
                </w:p>
                <w:p w14:paraId="6FE30577" w14:textId="77777777" w:rsidR="00863883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55A9F4" w14:textId="77777777" w:rsidR="00863883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65DC12" w14:textId="77777777" w:rsidR="00863883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B85DB4" w14:textId="77777777" w:rsidR="00863883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Психологическая экспертиза программ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развития образовательной организации с целью определения степени безопасности и комфортности образовательной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EFA0F3" w14:textId="77777777" w:rsidR="00863883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FE6CF5" w14:textId="77777777" w:rsidR="00863883" w:rsidRPr="00582CE9" w:rsidRDefault="00863883" w:rsidP="0086388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33A6D550" w14:textId="77777777" w:rsidR="00582CE9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Требования ФГОС ОО, содержание примерных или рекомендованных коррекционно-развивающих, просветительских программ (в зависимости от реализуемой программы, преподаваемого учебного предмета, курса, дисциплины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(модуля).</w:t>
                  </w:r>
                  <w:proofErr w:type="gramEnd"/>
                </w:p>
                <w:p w14:paraId="22521D87" w14:textId="77777777" w:rsidR="00863883" w:rsidRPr="00582CE9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среды.</w:t>
                  </w:r>
                </w:p>
              </w:tc>
              <w:tc>
                <w:tcPr>
                  <w:tcW w:w="2693" w:type="dxa"/>
                </w:tcPr>
                <w:p w14:paraId="4343981D" w14:textId="77777777" w:rsidR="00582CE9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Проектировать свою профессиональную деятельность с учетом психологического просвещения в рам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ках образовательного учреждения.</w:t>
                  </w:r>
                </w:p>
                <w:p w14:paraId="132F62BC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EB83BE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29C167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ED5ACC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C0F770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E1476C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7DDBDE" w14:textId="77777777" w:rsidR="00863883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68A120" w14:textId="77777777" w:rsidR="00863883" w:rsidRPr="00582CE9" w:rsidRDefault="0086388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и реализовывать программы психологического сопровождения инновационных процессов в образовательной организации, в том, числе программы поддержки объединений учащихся и ученического самоуправления.</w:t>
                  </w:r>
                </w:p>
              </w:tc>
            </w:tr>
          </w:tbl>
          <w:p w14:paraId="23FACD10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0075875A" w14:textId="77777777" w:rsidTr="00582CE9">
        <w:trPr>
          <w:trHeight w:val="655"/>
        </w:trPr>
        <w:tc>
          <w:tcPr>
            <w:tcW w:w="675" w:type="dxa"/>
          </w:tcPr>
          <w:p w14:paraId="0A0C6CD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19B93E2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7292AFF7" w14:textId="77777777" w:rsidR="00FC1D8F" w:rsidRDefault="0086388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 на 65%</w:t>
            </w:r>
          </w:p>
        </w:tc>
      </w:tr>
      <w:tr w:rsidR="00FC1D8F" w14:paraId="214DF668" w14:textId="77777777" w:rsidTr="00582CE9">
        <w:trPr>
          <w:trHeight w:val="1816"/>
        </w:trPr>
        <w:tc>
          <w:tcPr>
            <w:tcW w:w="675" w:type="dxa"/>
          </w:tcPr>
          <w:p w14:paraId="37D63B7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30B4582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60420763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1A63173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2FC3D07C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0621F85F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601F0EF9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6022479D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1E224C6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4D989EC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488CE44C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24201B" w14:paraId="64EAF08E" w14:textId="77777777" w:rsidTr="000978CC">
              <w:trPr>
                <w:trHeight w:val="347"/>
              </w:trPr>
              <w:tc>
                <w:tcPr>
                  <w:tcW w:w="684" w:type="dxa"/>
                </w:tcPr>
                <w:p w14:paraId="228E5EB8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480C6" w14:textId="3E91EE45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 xml:space="preserve">Нормативно-правовая деятельность педагогических работников в сфере профилактики социальной </w:t>
                  </w:r>
                  <w:proofErr w:type="spellStart"/>
                  <w:r>
                    <w:rPr>
                      <w:bCs/>
                      <w:iCs/>
                      <w:sz w:val="24"/>
                      <w:szCs w:val="24"/>
                    </w:rPr>
                    <w:t>дезадаптации</w:t>
                  </w:r>
                  <w:proofErr w:type="spellEnd"/>
                  <w:r>
                    <w:rPr>
                      <w:bCs/>
                      <w:iCs/>
                      <w:sz w:val="24"/>
                      <w:szCs w:val="24"/>
                    </w:rPr>
                    <w:t xml:space="preserve"> несовершеннолетних.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D1427" w14:textId="44F7F2D3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B0F68" w14:textId="546BC498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4201B" w14:paraId="513BFA2C" w14:textId="77777777" w:rsidTr="000978CC">
              <w:trPr>
                <w:trHeight w:val="347"/>
              </w:trPr>
              <w:tc>
                <w:tcPr>
                  <w:tcW w:w="684" w:type="dxa"/>
                </w:tcPr>
                <w:p w14:paraId="241B6775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AE3F" w14:textId="7F6E978B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Актуальные проблемы в сфере соблюдения прав и интересов детей. Создание дружественной к ребенку среды.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5904F" w14:textId="08B28A1A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E1657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201B" w14:paraId="0CA9A2AC" w14:textId="77777777" w:rsidTr="001671EC">
              <w:trPr>
                <w:trHeight w:val="368"/>
              </w:trPr>
              <w:tc>
                <w:tcPr>
                  <w:tcW w:w="684" w:type="dxa"/>
                </w:tcPr>
                <w:p w14:paraId="04F9396A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394C" w14:textId="76BDAAAC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Тема №1. </w:t>
                  </w:r>
                  <w:proofErr w:type="spellStart"/>
                  <w:r>
                    <w:rPr>
                      <w:sz w:val="24"/>
                      <w:szCs w:val="24"/>
                    </w:rPr>
                    <w:t>Аддиктивное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поведение. Виды </w:t>
                  </w:r>
                  <w:proofErr w:type="spellStart"/>
                  <w:r>
                    <w:rPr>
                      <w:sz w:val="24"/>
                      <w:szCs w:val="24"/>
                    </w:rPr>
                    <w:t>аддикций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химическая зависимость, эмоциональная зависимость, </w:t>
                  </w:r>
                  <w:proofErr w:type="spellStart"/>
                  <w:r>
                    <w:rPr>
                      <w:sz w:val="24"/>
                      <w:szCs w:val="24"/>
                    </w:rPr>
                    <w:t>созависимость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F15BE" w14:textId="3D547D6A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1DA8A" w14:textId="246FE414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4201B" w:rsidRPr="00FC1D8F" w14:paraId="6A204770" w14:textId="77777777" w:rsidTr="001671EC">
              <w:trPr>
                <w:trHeight w:val="347"/>
              </w:trPr>
              <w:tc>
                <w:tcPr>
                  <w:tcW w:w="684" w:type="dxa"/>
                </w:tcPr>
                <w:p w14:paraId="262B232F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976B" w14:textId="65497342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 №2. Основные понятия профилактики негативных явлений. Первичная, вторичная и третичная профилактика.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AD071" w14:textId="5BEF94F1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6076" w14:textId="61A39413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4201B" w:rsidRPr="00FC1D8F" w14:paraId="24EE0CC7" w14:textId="77777777" w:rsidTr="001671EC">
              <w:trPr>
                <w:trHeight w:val="368"/>
              </w:trPr>
              <w:tc>
                <w:tcPr>
                  <w:tcW w:w="684" w:type="dxa"/>
                </w:tcPr>
                <w:p w14:paraId="67350FDF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C76F" w14:textId="4DD79599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Тема №3 Факторы, провоцирующие </w:t>
                  </w:r>
                  <w:proofErr w:type="spellStart"/>
                  <w:r>
                    <w:rPr>
                      <w:sz w:val="24"/>
                      <w:szCs w:val="24"/>
                    </w:rPr>
                    <w:t>аддиктивное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поведение. Этапы развития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аддиктивного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поведения.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5DCF8" w14:textId="3B9880E1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AE272" w14:textId="649519AB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</w:tr>
            <w:tr w:rsidR="0024201B" w:rsidRPr="00FC1D8F" w14:paraId="345A779D" w14:textId="77777777" w:rsidTr="001671EC">
              <w:trPr>
                <w:trHeight w:val="347"/>
              </w:trPr>
              <w:tc>
                <w:tcPr>
                  <w:tcW w:w="684" w:type="dxa"/>
                </w:tcPr>
                <w:p w14:paraId="2769A88F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43125" w14:textId="6292FAA0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Тема №4. </w:t>
                  </w:r>
                  <w:bookmarkStart w:id="1" w:name="_Hlk57643490"/>
                  <w:proofErr w:type="spellStart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Адиктивные</w:t>
                  </w:r>
                  <w:proofErr w:type="spellEnd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 формы отклоняющего поведения: </w:t>
                  </w:r>
                  <w:proofErr w:type="spellStart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девиантное</w:t>
                  </w:r>
                  <w:proofErr w:type="spellEnd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делинквентное</w:t>
                  </w:r>
                  <w:proofErr w:type="spellEnd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 поведение</w:t>
                  </w:r>
                  <w:bookmarkEnd w:id="1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E1EF3" w14:textId="47069E78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62733" w14:textId="33E34C23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4201B" w:rsidRPr="00FC1D8F" w14:paraId="4C627BE7" w14:textId="77777777" w:rsidTr="001671EC">
              <w:trPr>
                <w:trHeight w:val="368"/>
              </w:trPr>
              <w:tc>
                <w:tcPr>
                  <w:tcW w:w="684" w:type="dxa"/>
                </w:tcPr>
                <w:p w14:paraId="1C523F27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D8BDE" w14:textId="3BA5C97B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Тема №5 Психодинамические аспекты отклоняющего поведения. Отклоняющее поведение как результат научения. Схема психологического анализа.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B8F2D" w14:textId="14000964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08EC8" w14:textId="73D11C1C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4201B" w:rsidRPr="00FC1D8F" w14:paraId="118B0DC7" w14:textId="77777777" w:rsidTr="001671EC">
              <w:trPr>
                <w:trHeight w:val="347"/>
              </w:trPr>
              <w:tc>
                <w:tcPr>
                  <w:tcW w:w="684" w:type="dxa"/>
                </w:tcPr>
                <w:p w14:paraId="49360800" w14:textId="77777777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DB660" w14:textId="622F491A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Тема №6 Характеристика личности </w:t>
                  </w:r>
                  <w:proofErr w:type="spellStart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аддикта</w:t>
                  </w:r>
                  <w:proofErr w:type="spellEnd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 xml:space="preserve">. Причины возникновения </w:t>
                  </w:r>
                  <w:proofErr w:type="spellStart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аддикций</w:t>
                  </w:r>
                  <w:proofErr w:type="spellEnd"/>
                  <w: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. Влияние типа акцентуаций характера  на формирование зависимостей.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A5A91" w14:textId="567963A3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1306A" w14:textId="6D349B33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4201B" w:rsidRPr="00FC1D8F" w14:paraId="18FD83E2" w14:textId="77777777" w:rsidTr="001671EC">
              <w:trPr>
                <w:trHeight w:val="347"/>
              </w:trPr>
              <w:tc>
                <w:tcPr>
                  <w:tcW w:w="684" w:type="dxa"/>
                </w:tcPr>
                <w:p w14:paraId="269C6802" w14:textId="47355DAC" w:rsidR="0024201B" w:rsidRPr="00FC1D8F" w:rsidRDefault="0024201B" w:rsidP="002420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EDF94" w14:textId="5C709E37" w:rsidR="0024201B" w:rsidRDefault="0024201B" w:rsidP="0024201B">
                  <w:pPr>
                    <w:pStyle w:val="a3"/>
                    <w:jc w:val="center"/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24201B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41C37" w14:textId="67727A25" w:rsidR="0024201B" w:rsidRDefault="0024201B" w:rsidP="0024201B">
                  <w:pPr>
                    <w:pStyle w:val="a3"/>
                    <w:jc w:val="center"/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2F96" w14:textId="77777777" w:rsidR="0024201B" w:rsidRDefault="0024201B" w:rsidP="0024201B">
                  <w:pPr>
                    <w:pStyle w:val="a3"/>
                    <w:jc w:val="center"/>
                  </w:pPr>
                </w:p>
              </w:tc>
            </w:tr>
          </w:tbl>
          <w:p w14:paraId="62D25F5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0C26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71B532BE" w14:textId="77777777" w:rsidTr="00582CE9">
        <w:trPr>
          <w:trHeight w:val="633"/>
        </w:trPr>
        <w:tc>
          <w:tcPr>
            <w:tcW w:w="675" w:type="dxa"/>
          </w:tcPr>
          <w:p w14:paraId="46F2AE3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14:paraId="6712B49E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53A81186" w14:textId="77777777" w:rsidR="00FC1D8F" w:rsidRPr="00FC1D8F" w:rsidRDefault="0002167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4F68A6E6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2167F"/>
    <w:rsid w:val="0007482A"/>
    <w:rsid w:val="001663C8"/>
    <w:rsid w:val="0024201B"/>
    <w:rsid w:val="00294BF9"/>
    <w:rsid w:val="003079D2"/>
    <w:rsid w:val="00582CE9"/>
    <w:rsid w:val="00644A71"/>
    <w:rsid w:val="006D44AF"/>
    <w:rsid w:val="0070143B"/>
    <w:rsid w:val="00863883"/>
    <w:rsid w:val="00B744BE"/>
    <w:rsid w:val="00BB6AA4"/>
    <w:rsid w:val="00CA1AC6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C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18</cp:revision>
  <cp:lastPrinted>2021-11-26T07:31:00Z</cp:lastPrinted>
  <dcterms:created xsi:type="dcterms:W3CDTF">2021-11-26T07:17:00Z</dcterms:created>
  <dcterms:modified xsi:type="dcterms:W3CDTF">2021-11-29T18:16:00Z</dcterms:modified>
</cp:coreProperties>
</file>