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EF2DC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367923F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62D4EC2E" w14:textId="77777777" w:rsidR="00026A23" w:rsidRDefault="00026A23" w:rsidP="00026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67628128" w14:textId="5757ACBA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4306"/>
        <w:gridCol w:w="9860"/>
      </w:tblGrid>
      <w:tr w:rsidR="00FC1D8F" w:rsidRPr="00D24FEC" w14:paraId="5685325D" w14:textId="77777777" w:rsidTr="00582CE9">
        <w:trPr>
          <w:trHeight w:val="326"/>
        </w:trPr>
        <w:tc>
          <w:tcPr>
            <w:tcW w:w="675" w:type="dxa"/>
          </w:tcPr>
          <w:p w14:paraId="4901C88D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6477AE13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080" w:type="dxa"/>
          </w:tcPr>
          <w:p w14:paraId="5E5DFB79" w14:textId="77777777" w:rsidR="00FC1D8F" w:rsidRPr="00D24FEC" w:rsidRDefault="00816285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Психолог в социальной сфере</w:t>
            </w:r>
          </w:p>
        </w:tc>
      </w:tr>
      <w:tr w:rsidR="00FC1D8F" w:rsidRPr="00D24FEC" w14:paraId="54394B83" w14:textId="77777777" w:rsidTr="00582CE9">
        <w:trPr>
          <w:trHeight w:val="347"/>
        </w:trPr>
        <w:tc>
          <w:tcPr>
            <w:tcW w:w="675" w:type="dxa"/>
          </w:tcPr>
          <w:p w14:paraId="4EE9F8B8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00F78A02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080" w:type="dxa"/>
          </w:tcPr>
          <w:p w14:paraId="33761611" w14:textId="77777777" w:rsidR="00FC1D8F" w:rsidRPr="00D24FEC" w:rsidRDefault="00FD576E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Социальные работники</w:t>
            </w:r>
          </w:p>
        </w:tc>
      </w:tr>
      <w:tr w:rsidR="00FC1D8F" w:rsidRPr="00D24FEC" w14:paraId="56DEC45F" w14:textId="77777777" w:rsidTr="00582CE9">
        <w:trPr>
          <w:trHeight w:val="326"/>
        </w:trPr>
        <w:tc>
          <w:tcPr>
            <w:tcW w:w="675" w:type="dxa"/>
          </w:tcPr>
          <w:p w14:paraId="3512D4EB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2E7F01F4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080" w:type="dxa"/>
          </w:tcPr>
          <w:p w14:paraId="597ACB86" w14:textId="77777777" w:rsidR="00FC1D8F" w:rsidRPr="00D24FEC" w:rsidRDefault="00FD576E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252</w:t>
            </w:r>
          </w:p>
        </w:tc>
      </w:tr>
      <w:tr w:rsidR="00FC1D8F" w:rsidRPr="00D24FEC" w14:paraId="74B112D2" w14:textId="77777777" w:rsidTr="00582CE9">
        <w:trPr>
          <w:trHeight w:val="326"/>
        </w:trPr>
        <w:tc>
          <w:tcPr>
            <w:tcW w:w="675" w:type="dxa"/>
          </w:tcPr>
          <w:p w14:paraId="3B20518B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61E523F3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2EA1150B" w14:textId="77777777" w:rsidR="00FC1D8F" w:rsidRPr="00D24FEC" w:rsidRDefault="003A6BB8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Очно-заочная, с элементами дистанционных технологий</w:t>
            </w:r>
          </w:p>
        </w:tc>
      </w:tr>
      <w:tr w:rsidR="00FC1D8F" w:rsidRPr="00D24FEC" w14:paraId="55AF4F4C" w14:textId="77777777" w:rsidTr="00582CE9">
        <w:trPr>
          <w:trHeight w:val="347"/>
        </w:trPr>
        <w:tc>
          <w:tcPr>
            <w:tcW w:w="675" w:type="dxa"/>
          </w:tcPr>
          <w:p w14:paraId="482BFB99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5A5FF96B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080" w:type="dxa"/>
          </w:tcPr>
          <w:p w14:paraId="2EF059BC" w14:textId="77777777" w:rsidR="00FC1D8F" w:rsidRPr="00D24FEC" w:rsidRDefault="00024CD6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:rsidRPr="00D24FEC" w14:paraId="2A993883" w14:textId="77777777" w:rsidTr="00582CE9">
        <w:trPr>
          <w:trHeight w:val="1236"/>
        </w:trPr>
        <w:tc>
          <w:tcPr>
            <w:tcW w:w="675" w:type="dxa"/>
          </w:tcPr>
          <w:p w14:paraId="4181F3D2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317397A1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D24FEC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1979"/>
              <w:gridCol w:w="2303"/>
              <w:gridCol w:w="2443"/>
            </w:tblGrid>
            <w:tr w:rsidR="00582CE9" w:rsidRPr="00D24FEC" w14:paraId="5745BA6D" w14:textId="77777777" w:rsidTr="00582CE9">
              <w:tc>
                <w:tcPr>
                  <w:tcW w:w="1413" w:type="dxa"/>
                </w:tcPr>
                <w:p w14:paraId="3A8CDB3F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D24FEC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D24FE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48C3DEF8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D24FEC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D24FE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1D4DBD31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4A5FC642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82CE9" w:rsidRPr="00D24FEC" w14:paraId="4075FDD8" w14:textId="77777777" w:rsidTr="00582CE9">
              <w:tc>
                <w:tcPr>
                  <w:tcW w:w="1413" w:type="dxa"/>
                </w:tcPr>
                <w:p w14:paraId="2CC435FB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7E579DF2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2533CDC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4E5285C9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4EE33CE6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EA41BF7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78D1DFD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2684565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3DF0A2AB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539D3EE8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52831A6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A97DBC0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7ED6066D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73C16DD8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E9FE72F" w14:textId="77777777" w:rsidR="007C3702" w:rsidRDefault="007C3702" w:rsidP="007C37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3774EFAF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1C1BDED9" w14:textId="77777777" w:rsidR="007C3702" w:rsidRDefault="007C3702" w:rsidP="007C37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440EF3D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7A26F12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42FDE73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219B190C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возможностями</w:t>
                  </w:r>
                </w:p>
                <w:p w14:paraId="561C9775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21EB42E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5971E112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00D44AE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6B495D52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788E0CD8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7C8FC229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32189D4D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755756EE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32AEDF00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79ADC442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1A4F2033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689300B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A8E8108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77F8FDF9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2634332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3B9AC55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3B909B1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59A2243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75212F9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52AB59B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2285AC6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7D332AD4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2EFEF131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0577A71E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5A52D3DB" w14:textId="77777777" w:rsidR="007C3702" w:rsidRDefault="007C3702" w:rsidP="007C37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36966DF9" w14:textId="77777777" w:rsidR="007C3702" w:rsidRDefault="007C3702" w:rsidP="007C370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290DC961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10F369A7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Подбор комплекса психологических методик, планирование и проведение обследования клиентов.</w:t>
                  </w:r>
                </w:p>
                <w:p w14:paraId="6528F638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6F7AB847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>Выявление типичных психологических проблем разных социальных групп клиентов.</w:t>
                  </w:r>
                </w:p>
                <w:p w14:paraId="51FC7840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5D9DFDD9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11205C6E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 xml:space="preserve">Индивидуальное или групповое консультирование клиентов по выявленным у </w:t>
                  </w: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них психологическим проблемам с целью нивелирования влияния неблагоприятной среды, помощи в социализации и адаптации к условиям проживания</w:t>
                  </w:r>
                </w:p>
                <w:p w14:paraId="21869F56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449B62A2" w14:textId="77777777" w:rsidR="00AD2529" w:rsidRPr="00D24FEC" w:rsidRDefault="00AD2529" w:rsidP="00AD2529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1823CA21" w14:textId="77777777" w:rsidR="00582CE9" w:rsidRPr="00D24FEC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300E0F55" w14:textId="77777777" w:rsidR="00582CE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Основы общей и социальной психологии, психологии малых групп.</w:t>
                  </w:r>
                </w:p>
                <w:p w14:paraId="266F0453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C05B2D5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1AA3E37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B219D99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3A7B35A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3984315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3527018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CA31F1C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>Технологии работы с разными социальными группами.</w:t>
                  </w:r>
                </w:p>
                <w:p w14:paraId="18ED5F93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5783B2E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0833711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4E45B78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795F1B2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E66111B" w14:textId="77777777" w:rsidR="00AD2529" w:rsidRPr="00D24FEC" w:rsidRDefault="00AD2529" w:rsidP="00AD252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 xml:space="preserve">Психологию </w:t>
                  </w: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кризисных состояний, экстремальных ситуаций, психологию горя, потери, утраты,</w:t>
                  </w:r>
                </w:p>
              </w:tc>
              <w:tc>
                <w:tcPr>
                  <w:tcW w:w="2693" w:type="dxa"/>
                </w:tcPr>
                <w:p w14:paraId="1CAB11AD" w14:textId="77777777" w:rsidR="00582CE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Разрабатывать программы и проводить психологическое обследование клиентов.</w:t>
                  </w:r>
                </w:p>
                <w:p w14:paraId="69D1DDA8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3315EA2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8083636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E14626D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F10BAE7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FDEF873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>Проводить психологические занятия и тренинги для разнородных групп клиентов.</w:t>
                  </w:r>
                </w:p>
                <w:p w14:paraId="17EE2707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65BE374" w14:textId="77777777" w:rsidR="00AD2529" w:rsidRPr="00D24FEC" w:rsidRDefault="00AD2529" w:rsidP="00AD25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24FEC">
                    <w:rPr>
                      <w:rFonts w:ascii="Times New Roman" w:hAnsi="Times New Roman" w:cs="Times New Roman"/>
                    </w:rPr>
                    <w:t xml:space="preserve">Проводить психологическое обследование социального окружения </w:t>
                  </w:r>
                  <w:r w:rsidRPr="00D24FEC">
                    <w:rPr>
                      <w:rFonts w:ascii="Times New Roman" w:hAnsi="Times New Roman" w:cs="Times New Roman"/>
                    </w:rPr>
                    <w:lastRenderedPageBreak/>
                    <w:t>представителей социально уязвимых слоев населения в рамках профессиональных этических норм, прав человека.</w:t>
                  </w:r>
                </w:p>
                <w:p w14:paraId="2E319D8D" w14:textId="77777777" w:rsidR="00AD2529" w:rsidRPr="00D24FEC" w:rsidRDefault="00AD252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981639" w14:textId="77777777" w:rsidR="00582CE9" w:rsidRPr="00D24FEC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D24FEC" w14:paraId="4F3C20FD" w14:textId="77777777" w:rsidTr="00582CE9">
        <w:trPr>
          <w:trHeight w:val="655"/>
        </w:trPr>
        <w:tc>
          <w:tcPr>
            <w:tcW w:w="675" w:type="dxa"/>
          </w:tcPr>
          <w:p w14:paraId="5319CF15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14:paraId="202A3C23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Соотношение теоретической и практической части программы</w:t>
            </w:r>
            <w:proofErr w:type="gramStart"/>
            <w:r w:rsidRPr="00D24FE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0F51C696" w14:textId="77777777" w:rsidR="00FC1D8F" w:rsidRPr="00D24FEC" w:rsidRDefault="00FE6EA8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25% на 75%</w:t>
            </w:r>
          </w:p>
        </w:tc>
      </w:tr>
      <w:tr w:rsidR="00FC1D8F" w:rsidRPr="00D24FEC" w14:paraId="56E68797" w14:textId="77777777" w:rsidTr="00582CE9">
        <w:trPr>
          <w:trHeight w:val="1816"/>
        </w:trPr>
        <w:tc>
          <w:tcPr>
            <w:tcW w:w="675" w:type="dxa"/>
          </w:tcPr>
          <w:p w14:paraId="50CA621A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20" w:type="dxa"/>
          </w:tcPr>
          <w:p w14:paraId="7F225143" w14:textId="77777777" w:rsidR="00FC1D8F" w:rsidRPr="00D24FE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652"/>
              <w:gridCol w:w="6987"/>
              <w:gridCol w:w="887"/>
              <w:gridCol w:w="1108"/>
            </w:tblGrid>
            <w:tr w:rsidR="00FC1D8F" w:rsidRPr="00D24FEC" w14:paraId="0BF7F7DB" w14:textId="77777777" w:rsidTr="00D24FEC">
              <w:trPr>
                <w:trHeight w:val="347"/>
              </w:trPr>
              <w:tc>
                <w:tcPr>
                  <w:tcW w:w="652" w:type="dxa"/>
                </w:tcPr>
                <w:p w14:paraId="62948507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987" w:type="dxa"/>
                </w:tcPr>
                <w:p w14:paraId="76C049F6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1995" w:type="dxa"/>
                  <w:gridSpan w:val="2"/>
                </w:tcPr>
                <w:p w14:paraId="49E25C33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D24FEC" w14:paraId="13C80131" w14:textId="77777777" w:rsidTr="00D24FEC">
              <w:trPr>
                <w:trHeight w:val="347"/>
              </w:trPr>
              <w:tc>
                <w:tcPr>
                  <w:tcW w:w="652" w:type="dxa"/>
                </w:tcPr>
                <w:p w14:paraId="42EC528B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</w:tcPr>
                <w:p w14:paraId="7F276AFF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</w:tcPr>
                <w:p w14:paraId="2640A3F0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08" w:type="dxa"/>
                </w:tcPr>
                <w:p w14:paraId="18DDE5DD" w14:textId="77777777" w:rsidR="00FC1D8F" w:rsidRPr="00D24FE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D24FEC" w:rsidRPr="00D24FEC" w14:paraId="02B43A80" w14:textId="77777777" w:rsidTr="00B34A7A">
              <w:trPr>
                <w:trHeight w:val="347"/>
              </w:trPr>
              <w:tc>
                <w:tcPr>
                  <w:tcW w:w="652" w:type="dxa"/>
                </w:tcPr>
                <w:p w14:paraId="7AE26739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EFF46" w14:textId="2B84E7BA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№1.  Нормативно-правовые основы  профессиональной деятельности психолога  организации. Практическая работа психолога в социальной сфере.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40D27" w14:textId="6DB5C8C5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95A26" w14:textId="71E421B4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644E351F" w14:textId="77777777" w:rsidTr="00B34A7A">
              <w:trPr>
                <w:trHeight w:val="347"/>
              </w:trPr>
              <w:tc>
                <w:tcPr>
                  <w:tcW w:w="652" w:type="dxa"/>
                </w:tcPr>
                <w:p w14:paraId="5734FA0B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96505" w14:textId="24BA9234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№2. Правовое регулирование деятельности специалистов в социальной сфере.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54650" w14:textId="57EDE535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2834" w14:textId="5C7F14F8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316BF7B9" w14:textId="77777777" w:rsidTr="00FD72C3">
              <w:trPr>
                <w:trHeight w:val="368"/>
              </w:trPr>
              <w:tc>
                <w:tcPr>
                  <w:tcW w:w="652" w:type="dxa"/>
                </w:tcPr>
                <w:p w14:paraId="2758C51F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F0E75" w14:textId="360BFCD0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№1. ИКТ-компетентность современного учителя в соответствии с профессиональным стандартом «Психолог в социальной сфере»: структура, содержание, критерии оценивания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A49F6" w14:textId="77472B9B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49B1" w14:textId="0060D8EA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11B073DC" w14:textId="77777777" w:rsidTr="00FD72C3">
              <w:trPr>
                <w:trHeight w:val="347"/>
              </w:trPr>
              <w:tc>
                <w:tcPr>
                  <w:tcW w:w="652" w:type="dxa"/>
                </w:tcPr>
                <w:p w14:paraId="50F25940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D2AC" w14:textId="04EE8D0F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№2. Информационно-образовательная среда.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D1C4D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8DB7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FEC" w:rsidRPr="00D24FEC" w14:paraId="668DFAFA" w14:textId="77777777" w:rsidTr="00FD72C3">
              <w:trPr>
                <w:trHeight w:val="368"/>
              </w:trPr>
              <w:tc>
                <w:tcPr>
                  <w:tcW w:w="652" w:type="dxa"/>
                </w:tcPr>
                <w:p w14:paraId="71E00F3B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53F9F" w14:textId="4EA6359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Тема №3. </w:t>
                  </w:r>
                  <w:proofErr w:type="gramStart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Интернет-сервисы</w:t>
                  </w:r>
                  <w:proofErr w:type="gramEnd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и их потенциал в реализации образовательного процесса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693E6" w14:textId="1E6E4960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4AFEE" w14:textId="08019C7B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7B769E78" w14:textId="77777777" w:rsidTr="00FD72C3">
              <w:trPr>
                <w:trHeight w:val="347"/>
              </w:trPr>
              <w:tc>
                <w:tcPr>
                  <w:tcW w:w="652" w:type="dxa"/>
                </w:tcPr>
                <w:p w14:paraId="46ED41B9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F3106" w14:textId="5962C416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№4 Обеспечение информационной безопасности как обязательное условие реализации деятельности в информационно-образовательной среде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6C59" w14:textId="41E8D34C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82DF" w14:textId="1BFEF516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798A2FD5" w14:textId="77777777" w:rsidTr="00133CEE">
              <w:trPr>
                <w:trHeight w:val="368"/>
              </w:trPr>
              <w:tc>
                <w:tcPr>
                  <w:tcW w:w="652" w:type="dxa"/>
                </w:tcPr>
                <w:p w14:paraId="23E2EEFE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746DC" w14:textId="23D02964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№1. Теория и методика  возрастной психологии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55CA" w14:textId="1F0D04BE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077E" w14:textId="517BA5E5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24FEC" w:rsidRPr="00D24FEC" w14:paraId="0C43CC31" w14:textId="77777777" w:rsidTr="00133CEE">
              <w:trPr>
                <w:trHeight w:val="347"/>
              </w:trPr>
              <w:tc>
                <w:tcPr>
                  <w:tcW w:w="652" w:type="dxa"/>
                </w:tcPr>
                <w:p w14:paraId="267A3CF9" w14:textId="77777777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1D33B" w14:textId="03D09C9A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№ 2. Методы  социальной психологии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14FCF" w14:textId="0F9816DD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75B7" w14:textId="58B1D980" w:rsidR="00D24FEC" w:rsidRPr="00D24FEC" w:rsidRDefault="00D24FEC" w:rsidP="00D24F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5464429E" w14:textId="77777777" w:rsidTr="00133CEE">
              <w:trPr>
                <w:trHeight w:val="368"/>
              </w:trPr>
              <w:tc>
                <w:tcPr>
                  <w:tcW w:w="652" w:type="dxa"/>
                </w:tcPr>
                <w:p w14:paraId="2C2EB0D7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E94C" w14:textId="7514670E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Тема№3. Психология общения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BD23" w14:textId="5D85F702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0A7DB" w14:textId="7761F5A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5D28CCE4" w14:textId="77777777" w:rsidTr="00D24FEC">
              <w:trPr>
                <w:trHeight w:val="347"/>
              </w:trPr>
              <w:tc>
                <w:tcPr>
                  <w:tcW w:w="652" w:type="dxa"/>
                </w:tcPr>
                <w:p w14:paraId="3B410E57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0608" w14:textId="2AC27D3F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Тема №4. Основы психодиагностики в работе психолога.</w:t>
                  </w:r>
                </w:p>
              </w:tc>
              <w:tc>
                <w:tcPr>
                  <w:tcW w:w="887" w:type="dxa"/>
                </w:tcPr>
                <w:p w14:paraId="4C84465C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14:paraId="098C0F04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333B" w:rsidRPr="00D24FEC" w14:paraId="1E270CA2" w14:textId="77777777" w:rsidTr="00435CB0">
              <w:trPr>
                <w:trHeight w:val="368"/>
              </w:trPr>
              <w:tc>
                <w:tcPr>
                  <w:tcW w:w="652" w:type="dxa"/>
                </w:tcPr>
                <w:p w14:paraId="59A52F1C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D1E43" w14:textId="5C059A1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№1 Введение в психологическое консультирование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EC90E" w14:textId="17A6F7A8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3FA52" w14:textId="7B77983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00D6C832" w14:textId="77777777" w:rsidTr="00435CB0">
              <w:trPr>
                <w:trHeight w:val="347"/>
              </w:trPr>
              <w:tc>
                <w:tcPr>
                  <w:tcW w:w="652" w:type="dxa"/>
                </w:tcPr>
                <w:p w14:paraId="41942F06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D51D" w14:textId="5DF50758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Тема №2  </w:t>
                  </w:r>
                  <w:proofErr w:type="spellStart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Профориентационная</w:t>
                  </w:r>
                  <w:proofErr w:type="spellEnd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диагностика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8B4DD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F81E3" w14:textId="3617219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37333B" w:rsidRPr="00D24FEC" w14:paraId="3A7938F6" w14:textId="77777777" w:rsidTr="00435CB0">
              <w:trPr>
                <w:trHeight w:val="368"/>
              </w:trPr>
              <w:tc>
                <w:tcPr>
                  <w:tcW w:w="652" w:type="dxa"/>
                </w:tcPr>
                <w:p w14:paraId="0623B8C5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3FF5C" w14:textId="1C27B481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Тема №3. </w:t>
                  </w:r>
                  <w:proofErr w:type="spellStart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Профориентационное</w:t>
                  </w:r>
                  <w:proofErr w:type="spellEnd"/>
                  <w:r w:rsidRPr="00D24FE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консультирование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84331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66F51" w14:textId="30706CE8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37333B" w:rsidRPr="00D24FEC" w14:paraId="12EA2BF9" w14:textId="77777777" w:rsidTr="00435CB0">
              <w:trPr>
                <w:trHeight w:val="347"/>
              </w:trPr>
              <w:tc>
                <w:tcPr>
                  <w:tcW w:w="652" w:type="dxa"/>
                </w:tcPr>
                <w:p w14:paraId="597651F5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301F7" w14:textId="3A44842B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№4. Возрастное психологическое консультирование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F3207" w14:textId="640ECBF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F1375" w14:textId="26B36161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5E474A48" w14:textId="77777777" w:rsidTr="00435CB0">
              <w:trPr>
                <w:trHeight w:val="368"/>
              </w:trPr>
              <w:tc>
                <w:tcPr>
                  <w:tcW w:w="652" w:type="dxa"/>
                </w:tcPr>
                <w:p w14:paraId="43580826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D754B" w14:textId="718F2E26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№5. Основы семейного консультирования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98FC6" w14:textId="4AAB84E1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4405" w14:textId="31157FE2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37333B" w:rsidRPr="00D24FEC" w14:paraId="6194D0E7" w14:textId="77777777" w:rsidTr="00435CB0">
              <w:trPr>
                <w:trHeight w:val="347"/>
              </w:trPr>
              <w:tc>
                <w:tcPr>
                  <w:tcW w:w="652" w:type="dxa"/>
                </w:tcPr>
                <w:p w14:paraId="3BA00E50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1F78C" w14:textId="1CEA616A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№6.  Профессиональная этика в работе психолога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2593B" w14:textId="20D7DA4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D5B8" w14:textId="13DD4264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44970391" w14:textId="77777777" w:rsidTr="00435CB0">
              <w:trPr>
                <w:trHeight w:val="368"/>
              </w:trPr>
              <w:tc>
                <w:tcPr>
                  <w:tcW w:w="652" w:type="dxa"/>
                </w:tcPr>
                <w:p w14:paraId="604A20FE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94FB" w14:textId="66A7F1DA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№7. Психология экстремальных ситуаций и состояний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01974" w14:textId="2A48A81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60CB" w14:textId="4064F87C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37333B" w:rsidRPr="00D24FEC" w14:paraId="126264FC" w14:textId="77777777" w:rsidTr="00435CB0">
              <w:trPr>
                <w:trHeight w:val="347"/>
              </w:trPr>
              <w:tc>
                <w:tcPr>
                  <w:tcW w:w="652" w:type="dxa"/>
                </w:tcPr>
                <w:p w14:paraId="0EBB6DD9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DB33" w14:textId="53F629F0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№8. Психология конфликта. Основы разрешения конфликтных ситуаций.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3044C" w14:textId="7C9D7221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D079" w14:textId="3F3047F6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7333B" w:rsidRPr="00D24FEC" w14:paraId="6341F918" w14:textId="77777777" w:rsidTr="00435CB0">
              <w:trPr>
                <w:trHeight w:val="368"/>
              </w:trPr>
              <w:tc>
                <w:tcPr>
                  <w:tcW w:w="652" w:type="dxa"/>
                </w:tcPr>
                <w:p w14:paraId="12FDCF55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79F29" w14:textId="25B3ABB0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№9 Основные направления деятельности психолога в социальной сфере.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B2F8" w14:textId="3A4578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D473" w14:textId="162B4DBE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7333B" w:rsidRPr="00D24FEC" w14:paraId="121D4E7E" w14:textId="77777777" w:rsidTr="00D24FEC">
              <w:trPr>
                <w:trHeight w:val="347"/>
              </w:trPr>
              <w:tc>
                <w:tcPr>
                  <w:tcW w:w="652" w:type="dxa"/>
                </w:tcPr>
                <w:p w14:paraId="1358C0A7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8EE6" w14:textId="1E21DE1A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№1 Основные требования к проведению и организации психологического тренинга</w:t>
                  </w:r>
                </w:p>
              </w:tc>
              <w:tc>
                <w:tcPr>
                  <w:tcW w:w="887" w:type="dxa"/>
                </w:tcPr>
                <w:p w14:paraId="0AEDEB4B" w14:textId="68307446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8" w:type="dxa"/>
                </w:tcPr>
                <w:p w14:paraId="646858A3" w14:textId="165223B4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7333B" w:rsidRPr="00D24FEC" w14:paraId="5CCEF872" w14:textId="77777777" w:rsidTr="00D24FEC">
              <w:trPr>
                <w:trHeight w:val="368"/>
              </w:trPr>
              <w:tc>
                <w:tcPr>
                  <w:tcW w:w="652" w:type="dxa"/>
                </w:tcPr>
                <w:p w14:paraId="488B73B1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306F" w14:textId="14525E65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FEC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№2 Основы тренинга личностного и профессионального роста</w:t>
                  </w:r>
                </w:p>
              </w:tc>
              <w:tc>
                <w:tcPr>
                  <w:tcW w:w="887" w:type="dxa"/>
                </w:tcPr>
                <w:p w14:paraId="0868D1B8" w14:textId="25E99100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8" w:type="dxa"/>
                </w:tcPr>
                <w:p w14:paraId="38422695" w14:textId="0C6C723D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7333B" w:rsidRPr="00D24FEC" w14:paraId="0871BCCD" w14:textId="77777777" w:rsidTr="00D24FEC">
              <w:trPr>
                <w:trHeight w:val="347"/>
              </w:trPr>
              <w:tc>
                <w:tcPr>
                  <w:tcW w:w="652" w:type="dxa"/>
                </w:tcPr>
                <w:p w14:paraId="5518126D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</w:tcPr>
                <w:p w14:paraId="1787B445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</w:tcPr>
                <w:p w14:paraId="4C1B7848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14:paraId="54E24B5B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333B" w:rsidRPr="00D24FEC" w14:paraId="38E739C3" w14:textId="77777777" w:rsidTr="00D24FEC">
              <w:trPr>
                <w:trHeight w:val="368"/>
              </w:trPr>
              <w:tc>
                <w:tcPr>
                  <w:tcW w:w="652" w:type="dxa"/>
                </w:tcPr>
                <w:p w14:paraId="35C2F3D0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</w:tcPr>
                <w:p w14:paraId="13104390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</w:tcPr>
                <w:p w14:paraId="71FCAC59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14:paraId="056CC5A7" w14:textId="77777777" w:rsidR="0037333B" w:rsidRPr="00D24FEC" w:rsidRDefault="0037333B" w:rsidP="003733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0B47AE" w14:textId="5AC7D2D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EF05F04" w14:textId="77777777" w:rsid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CF5652F" w14:textId="7D37AD83" w:rsid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C087AF1" w14:textId="4C614F3C" w:rsid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C2988EA" w14:textId="707643DC" w:rsid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4163A5F" w14:textId="63CA1445" w:rsid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A787906" w14:textId="77777777" w:rsidR="00D24FEC" w:rsidRP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9C99F06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D24FEC" w14:paraId="40AF9A4A" w14:textId="77777777" w:rsidTr="00D24FEC">
        <w:trPr>
          <w:trHeight w:val="5377"/>
        </w:trPr>
        <w:tc>
          <w:tcPr>
            <w:tcW w:w="675" w:type="dxa"/>
          </w:tcPr>
          <w:p w14:paraId="64EC8099" w14:textId="77777777" w:rsidR="00FC1D8F" w:rsidRPr="00D24FE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20" w:type="dxa"/>
          </w:tcPr>
          <w:p w14:paraId="600E5821" w14:textId="77777777" w:rsidR="00FC1D8F" w:rsidRPr="00D24FEC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080" w:type="dxa"/>
          </w:tcPr>
          <w:p w14:paraId="2157CF12" w14:textId="236B34BC" w:rsidR="00FC1D8F" w:rsidRPr="00D24FEC" w:rsidRDefault="00D24FEC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4FEC">
              <w:rPr>
                <w:rFonts w:ascii="Times New Roman" w:hAnsi="Times New Roman" w:cs="Times New Roman"/>
              </w:rPr>
              <w:t>Э</w:t>
            </w:r>
            <w:r w:rsidR="00FD576E" w:rsidRPr="00D24FEC">
              <w:rPr>
                <w:rFonts w:ascii="Times New Roman" w:hAnsi="Times New Roman" w:cs="Times New Roman"/>
              </w:rPr>
              <w:t>кзамен</w:t>
            </w:r>
          </w:p>
        </w:tc>
      </w:tr>
    </w:tbl>
    <w:p w14:paraId="2BBEDDEE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24CD6"/>
    <w:rsid w:val="00026A23"/>
    <w:rsid w:val="001663C8"/>
    <w:rsid w:val="0037333B"/>
    <w:rsid w:val="003A6BB8"/>
    <w:rsid w:val="00582CE9"/>
    <w:rsid w:val="006D44AF"/>
    <w:rsid w:val="0070143B"/>
    <w:rsid w:val="007C3702"/>
    <w:rsid w:val="00816285"/>
    <w:rsid w:val="00AA650A"/>
    <w:rsid w:val="00AD2529"/>
    <w:rsid w:val="00D24FEC"/>
    <w:rsid w:val="00FC1D8F"/>
    <w:rsid w:val="00FD576E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2021-11-29T18:16:00Z</dcterms:modified>
</cp:coreProperties>
</file>