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A60BBD" w:rsidRDefault="00A60BBD" w:rsidP="00A60B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центра филологического образования, протокол № 1 от 11.01.2021, и утвержденной ректором ГАУ ДПО «ВГАПО» приказ № 1 от 11.01.2021 г.)</w:t>
      </w:r>
    </w:p>
    <w:p w:rsidR="00AE61FA" w:rsidRDefault="00AE61FA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6513A7" w:rsidP="00F419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A7">
              <w:rPr>
                <w:rFonts w:ascii="Times New Roman" w:hAnsi="Times New Roman" w:cs="Times New Roman"/>
                <w:sz w:val="28"/>
                <w:szCs w:val="28"/>
              </w:rPr>
              <w:t xml:space="preserve">Смысловое чтение как способ формирования читательской грамотности </w:t>
            </w:r>
            <w:proofErr w:type="gramStart"/>
            <w:r w:rsidRPr="006513A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953C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AE61F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6513A7" w:rsidRPr="006513A7" w:rsidRDefault="00C953C4" w:rsidP="00651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D81D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педагогов</w:t>
            </w:r>
            <w:r w:rsidR="001D066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</w:p>
          <w:p w:rsidR="00FC1D8F" w:rsidRPr="00AE61FA" w:rsidRDefault="006513A7" w:rsidP="00651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A7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13A7">
              <w:rPr>
                <w:rFonts w:ascii="Times New Roman" w:hAnsi="Times New Roman" w:cs="Times New Roman"/>
                <w:sz w:val="24"/>
                <w:szCs w:val="24"/>
              </w:rPr>
              <w:t xml:space="preserve"> приемов смыслового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3A7">
              <w:rPr>
                <w:rFonts w:ascii="Times New Roman" w:hAnsi="Times New Roman" w:cs="Times New Roman"/>
                <w:sz w:val="24"/>
                <w:szCs w:val="24"/>
              </w:rPr>
              <w:t>как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3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читательской грамотности обучающихся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1946"/>
              <w:gridCol w:w="2445"/>
              <w:gridCol w:w="2444"/>
            </w:tblGrid>
            <w:tr w:rsidR="00582CE9" w:rsidRPr="007E6B91" w:rsidTr="00582CE9">
              <w:tc>
                <w:tcPr>
                  <w:tcW w:w="1413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Трудовая</w:t>
                  </w:r>
                  <w:r w:rsidRPr="007E6B91">
                    <w:rPr>
                      <w:rFonts w:ascii="Times New Roman" w:hAnsi="Times New Roman" w:cs="Times New Roman"/>
                      <w:spacing w:val="-1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w w:val="115"/>
                      <w:sz w:val="20"/>
                      <w:szCs w:val="20"/>
                    </w:rPr>
                    <w:t>Трудовое</w:t>
                  </w:r>
                  <w:r w:rsidRPr="007E6B91">
                    <w:rPr>
                      <w:rFonts w:ascii="Times New Roman" w:hAnsi="Times New Roman" w:cs="Times New Roman"/>
                      <w:spacing w:val="10"/>
                      <w:w w:val="120"/>
                      <w:sz w:val="20"/>
                      <w:szCs w:val="20"/>
                    </w:rPr>
                    <w:t xml:space="preserve"> </w:t>
                  </w: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7E6B91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pacing w:val="-2"/>
                      <w:w w:val="120"/>
                      <w:sz w:val="20"/>
                      <w:szCs w:val="20"/>
                    </w:rPr>
                    <w:t>Уметь</w:t>
                  </w:r>
                </w:p>
              </w:tc>
            </w:tr>
            <w:tr w:rsidR="00582CE9" w:rsidRPr="007E6B91" w:rsidTr="00B7352B">
              <w:trPr>
                <w:trHeight w:val="1266"/>
              </w:trPr>
              <w:tc>
                <w:tcPr>
                  <w:tcW w:w="1413" w:type="dxa"/>
                </w:tcPr>
                <w:p w:rsidR="00582CE9" w:rsidRPr="007E6B91" w:rsidRDefault="00E545A3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Общепедагогическая функция. Обучение</w:t>
                  </w:r>
                </w:p>
              </w:tc>
              <w:tc>
                <w:tcPr>
                  <w:tcW w:w="1984" w:type="dxa"/>
                </w:tcPr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профессиональной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деятельности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соответствии </w:t>
                  </w:r>
                  <w:proofErr w:type="gramStart"/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требованиями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стандартов</w:t>
                  </w:r>
                </w:p>
                <w:p w:rsidR="00E545A3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основного общего</w:t>
                  </w:r>
                  <w:r w:rsidR="00E45B8D"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среднего общего</w:t>
                  </w:r>
                </w:p>
                <w:p w:rsidR="00582CE9" w:rsidRPr="007E6B91" w:rsidRDefault="00E545A3" w:rsidP="00E545A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6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1D0668" w:rsidRPr="001D0668" w:rsidRDefault="001D0668" w:rsidP="00D50D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Требования 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ФГОС ООО и ФГОС СОО к</w:t>
                  </w:r>
                  <w:r w:rsidR="00D50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результатам освоения обучающимися программ основного общего и среднего общего образования предметной области «Русский язык и литература». Роль </w:t>
                  </w:r>
                  <w:r w:rsidR="00651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смыслового чтения в достижении</w:t>
                  </w: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предметных, метапредметных и личностных результатов.</w:t>
                  </w:r>
                </w:p>
                <w:p w:rsidR="00582CE9" w:rsidRPr="007E6B91" w:rsidRDefault="001D0668" w:rsidP="00D50D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Приемы </w:t>
                  </w:r>
                  <w:r w:rsidR="006513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смыслового чтения</w:t>
                  </w:r>
                  <w:r w:rsidR="00B735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их эффективность в процессе формирования и развития функциональной грамотности </w:t>
                  </w:r>
                  <w:r w:rsidR="00B7352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обучающихся</w:t>
                  </w:r>
                </w:p>
              </w:tc>
              <w:tc>
                <w:tcPr>
                  <w:tcW w:w="2693" w:type="dxa"/>
                </w:tcPr>
                <w:p w:rsidR="001D0668" w:rsidRPr="001D0668" w:rsidRDefault="001D0668" w:rsidP="00D50D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Реализовывать требования ФГОС ООО и ФГОС СОО к результатам освоения обучающимися программ основного общего и среднего общего образования предметной области</w:t>
                  </w:r>
                </w:p>
                <w:p w:rsidR="00582CE9" w:rsidRPr="007E6B91" w:rsidRDefault="001D0668" w:rsidP="00D50D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06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«Русский язык и литература» Использовать результативные приемы </w:t>
                  </w:r>
                  <w:r w:rsidR="00B735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смыслового чтения как способ</w:t>
                  </w:r>
                  <w:r w:rsidR="00B21B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="00B735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формирования и развития функциональной грамотности обучающихся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 (%)</w:t>
            </w:r>
          </w:p>
        </w:tc>
        <w:tc>
          <w:tcPr>
            <w:tcW w:w="9080" w:type="dxa"/>
          </w:tcPr>
          <w:p w:rsidR="00FC1D8F" w:rsidRDefault="006C5895" w:rsidP="00EA2F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2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 xml:space="preserve">% - теоретическая часть,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2F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4676">
              <w:rPr>
                <w:rFonts w:ascii="Times New Roman" w:hAnsi="Times New Roman" w:cs="Times New Roman"/>
                <w:sz w:val="28"/>
                <w:szCs w:val="28"/>
              </w:rPr>
              <w:t>% - практическая часть.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480C91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ч</w:t>
                  </w:r>
                </w:p>
              </w:tc>
            </w:tr>
            <w:tr w:rsidR="00FC1D8F" w:rsidRPr="00480C91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480C91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480C91" w:rsidRPr="00480C91" w:rsidTr="00C64FF7">
              <w:trPr>
                <w:trHeight w:val="347"/>
              </w:trPr>
              <w:tc>
                <w:tcPr>
                  <w:tcW w:w="684" w:type="dxa"/>
                </w:tcPr>
                <w:p w:rsidR="00480C91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480C91" w:rsidRPr="00480C91" w:rsidRDefault="00B7352B" w:rsidP="00A7793C">
                  <w:pPr>
                    <w:pStyle w:val="5"/>
                    <w:shd w:val="clear" w:color="auto" w:fill="auto"/>
                    <w:spacing w:after="0" w:line="240" w:lineRule="auto"/>
                    <w:jc w:val="both"/>
                    <w:rPr>
                      <w:rStyle w:val="Bodytext11pt2"/>
                      <w:color w:val="auto"/>
                      <w:sz w:val="20"/>
                      <w:szCs w:val="20"/>
                    </w:rPr>
                  </w:pPr>
                  <w:r w:rsidRPr="00B7352B">
                    <w:rPr>
                      <w:rStyle w:val="Bodytext11pt2"/>
                      <w:color w:val="auto"/>
                      <w:sz w:val="20"/>
                      <w:szCs w:val="20"/>
                    </w:rPr>
                    <w:t xml:space="preserve">Междисциплинарная учебная программа </w:t>
                  </w:r>
                  <w:r w:rsidR="00A7793C">
                    <w:rPr>
                      <w:rStyle w:val="Bodytext11pt2"/>
                      <w:color w:val="auto"/>
                      <w:sz w:val="20"/>
                      <w:szCs w:val="20"/>
                    </w:rPr>
                    <w:t>«</w:t>
                  </w:r>
                  <w:r w:rsidRPr="00B7352B">
                    <w:rPr>
                      <w:rStyle w:val="Bodytext11pt2"/>
                      <w:color w:val="auto"/>
                      <w:sz w:val="20"/>
                      <w:szCs w:val="20"/>
                    </w:rPr>
                    <w:t>Стратегии смыслового чтения и работа с текстом</w:t>
                  </w:r>
                  <w:r w:rsidR="00A7793C">
                    <w:rPr>
                      <w:rStyle w:val="Bodytext11pt2"/>
                      <w:color w:val="auto"/>
                      <w:sz w:val="20"/>
                      <w:szCs w:val="20"/>
                    </w:rPr>
                    <w:t>»</w:t>
                  </w:r>
                  <w:r w:rsidRPr="00B7352B">
                    <w:rPr>
                      <w:rStyle w:val="Bodytext11pt2"/>
                      <w:color w:val="auto"/>
                      <w:sz w:val="20"/>
                      <w:szCs w:val="20"/>
                    </w:rPr>
                    <w:t xml:space="preserve"> как ключевой компонент обновлённого ФГОС</w:t>
                  </w:r>
                  <w:r w:rsidR="00A7793C">
                    <w:rPr>
                      <w:rStyle w:val="Bodytext11pt2"/>
                      <w:color w:val="auto"/>
                      <w:sz w:val="20"/>
                      <w:szCs w:val="20"/>
                    </w:rPr>
                    <w:t xml:space="preserve"> ООО</w:t>
                  </w:r>
                  <w:r w:rsidRPr="00B7352B">
                    <w:rPr>
                      <w:rStyle w:val="Bodytext11pt2"/>
                      <w:color w:val="auto"/>
                      <w:sz w:val="20"/>
                      <w:szCs w:val="20"/>
                    </w:rPr>
                    <w:t>, Примерной ООП основной и старшей ступени и образовательного процесса современного преподавания.</w:t>
                  </w:r>
                </w:p>
              </w:tc>
              <w:tc>
                <w:tcPr>
                  <w:tcW w:w="1134" w:type="dxa"/>
                  <w:vAlign w:val="center"/>
                </w:tcPr>
                <w:p w:rsidR="00480C91" w:rsidRPr="00A7793C" w:rsidRDefault="00A7793C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480C91" w:rsidRPr="00A7793C" w:rsidRDefault="00A7793C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7793C" w:rsidRPr="00480C91" w:rsidTr="00447E3C">
              <w:trPr>
                <w:trHeight w:val="347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3" w:type="dxa"/>
                  <w:vAlign w:val="bottom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Формирование  и развитие умений смыслового чтения как рецептивного вида речевой деятельности. 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A7793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A7793C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793C" w:rsidRPr="00480C91" w:rsidTr="00447E3C">
              <w:trPr>
                <w:trHeight w:val="368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3" w:type="dxa"/>
                  <w:vAlign w:val="bottom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трат</w:t>
                  </w: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егии работы с текстами разной жанрово-стилистической принадлежности  как средство развития метапредметных умений школьников.  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A7793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A7793C" w:rsidP="00C64FF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7793C" w:rsidRPr="00480C91" w:rsidTr="00447E3C">
              <w:trPr>
                <w:trHeight w:val="368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3" w:type="dxa"/>
                  <w:vAlign w:val="bottom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Обучение стратегиям смыслового чтения: пути анализа лирического произведения.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A7793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A7793C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793C" w:rsidRPr="00480C91" w:rsidTr="00447E3C">
              <w:trPr>
                <w:trHeight w:val="368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Формирование текстовой компетенции школьников: технология формирования типа правильной читательской деятельности</w:t>
                  </w:r>
                  <w:r w:rsidR="001D6D5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контексте формирования и развития функциональной грамотности</w:t>
                  </w: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A7793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A7793C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7793C" w:rsidRPr="00480C91" w:rsidTr="00447E3C">
              <w:trPr>
                <w:trHeight w:val="368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3" w:type="dxa"/>
                  <w:vAlign w:val="center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Стратегии работы с эпизодом художественного текста при создании собственного речевого высказывания - сочинения формата ОГЭ (выполнение задания 9.2) 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A7793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A7793C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793C" w:rsidRPr="00480C91" w:rsidTr="00447E3C">
              <w:trPr>
                <w:trHeight w:val="368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3" w:type="dxa"/>
                  <w:vAlign w:val="center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Стратегии работы с эпизодом художественно-публицистического текста при создании собственного речев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ого высказывания - сочинения </w:t>
                  </w: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формата ЕГЭ (выполнение задания 27) 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A7793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A7793C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7793C" w:rsidRPr="00480C91" w:rsidTr="00447E3C">
              <w:trPr>
                <w:trHeight w:val="368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3" w:type="dxa"/>
                  <w:vAlign w:val="center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 читатель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ких умений и текстовой компетенции обучающихся</w:t>
                  </w:r>
                  <w:r w:rsidR="00EA2F6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контексте формирования и развития функциональной грамотности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EA2F6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EA2F68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A7793C" w:rsidRPr="00480C91" w:rsidTr="00447E3C">
              <w:trPr>
                <w:trHeight w:val="368"/>
              </w:trPr>
              <w:tc>
                <w:tcPr>
                  <w:tcW w:w="684" w:type="dxa"/>
                </w:tcPr>
                <w:p w:rsidR="00A7793C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3" w:type="dxa"/>
                  <w:vAlign w:val="center"/>
                </w:tcPr>
                <w:p w:rsidR="00A7793C" w:rsidRPr="00A7793C" w:rsidRDefault="00A7793C" w:rsidP="00A7793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7793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Учебная текстология: приёмы организации работы с текстом при подготовке к итоговым испытаниям</w:t>
                  </w:r>
                </w:p>
              </w:tc>
              <w:tc>
                <w:tcPr>
                  <w:tcW w:w="1134" w:type="dxa"/>
                  <w:vAlign w:val="center"/>
                </w:tcPr>
                <w:p w:rsidR="00A7793C" w:rsidRPr="00A7793C" w:rsidRDefault="00A7793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vAlign w:val="center"/>
                </w:tcPr>
                <w:p w:rsidR="00A7793C" w:rsidRPr="00A7793C" w:rsidRDefault="00A7793C" w:rsidP="008722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87B58" w:rsidRPr="00480C91" w:rsidTr="00C64FF7">
              <w:trPr>
                <w:trHeight w:val="368"/>
              </w:trPr>
              <w:tc>
                <w:tcPr>
                  <w:tcW w:w="684" w:type="dxa"/>
                </w:tcPr>
                <w:p w:rsidR="00E87B58" w:rsidRPr="00480C91" w:rsidRDefault="00FD77D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E87B58" w:rsidRPr="00480C91" w:rsidRDefault="00E87B58" w:rsidP="00785D46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Итоговая аттестация: зачёт</w:t>
                  </w:r>
                </w:p>
              </w:tc>
              <w:tc>
                <w:tcPr>
                  <w:tcW w:w="1134" w:type="dxa"/>
                  <w:vAlign w:val="center"/>
                </w:tcPr>
                <w:p w:rsidR="00E87B58" w:rsidRPr="00480C91" w:rsidRDefault="00E87B58" w:rsidP="00E21D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vAlign w:val="center"/>
                </w:tcPr>
                <w:p w:rsidR="00E87B58" w:rsidRPr="00480C91" w:rsidRDefault="00AB0F33" w:rsidP="00C64F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0C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C64FF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FC1D8F" w:rsidRPr="00FC1D8F" w:rsidRDefault="00FC1D8F" w:rsidP="0035467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065D7F"/>
    <w:rsid w:val="00094E08"/>
    <w:rsid w:val="000C6625"/>
    <w:rsid w:val="001663C8"/>
    <w:rsid w:val="001A029E"/>
    <w:rsid w:val="001A4704"/>
    <w:rsid w:val="001D0668"/>
    <w:rsid w:val="001D6D5D"/>
    <w:rsid w:val="003238CF"/>
    <w:rsid w:val="00354676"/>
    <w:rsid w:val="00356189"/>
    <w:rsid w:val="00480C91"/>
    <w:rsid w:val="00582CE9"/>
    <w:rsid w:val="005C63FC"/>
    <w:rsid w:val="006513A7"/>
    <w:rsid w:val="006B304A"/>
    <w:rsid w:val="006C5895"/>
    <w:rsid w:val="006D44AF"/>
    <w:rsid w:val="0070143B"/>
    <w:rsid w:val="007A6250"/>
    <w:rsid w:val="007E6B91"/>
    <w:rsid w:val="00845F3F"/>
    <w:rsid w:val="00953826"/>
    <w:rsid w:val="00995975"/>
    <w:rsid w:val="00A4764E"/>
    <w:rsid w:val="00A60BBD"/>
    <w:rsid w:val="00A7793C"/>
    <w:rsid w:val="00AB0F33"/>
    <w:rsid w:val="00AE61FA"/>
    <w:rsid w:val="00B0743E"/>
    <w:rsid w:val="00B21B0B"/>
    <w:rsid w:val="00B7352B"/>
    <w:rsid w:val="00C64FF7"/>
    <w:rsid w:val="00C953C4"/>
    <w:rsid w:val="00CE317C"/>
    <w:rsid w:val="00D50D18"/>
    <w:rsid w:val="00E43D7D"/>
    <w:rsid w:val="00E45B8D"/>
    <w:rsid w:val="00E545A3"/>
    <w:rsid w:val="00E87B58"/>
    <w:rsid w:val="00E90081"/>
    <w:rsid w:val="00E913AC"/>
    <w:rsid w:val="00EA2F68"/>
    <w:rsid w:val="00EB2AF4"/>
    <w:rsid w:val="00F41001"/>
    <w:rsid w:val="00F419C9"/>
    <w:rsid w:val="00FC1D8F"/>
    <w:rsid w:val="00FD77D5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C64FF7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1D06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odytext11pt2">
    <w:name w:val="Body text + 11 pt2"/>
    <w:uiPriority w:val="99"/>
    <w:rsid w:val="00480C91"/>
    <w:rPr>
      <w:rFonts w:ascii="Times New Roman" w:hAnsi="Times New Roman" w:cs="Times New Roman"/>
      <w:color w:val="000000"/>
      <w:spacing w:val="0"/>
      <w:w w:val="100"/>
      <w:sz w:val="22"/>
      <w:szCs w:val="22"/>
      <w:effect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480C91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Calibri" w:hAnsi="Courier New" w:cs="Courier New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23</cp:revision>
  <cp:lastPrinted>2021-11-26T07:31:00Z</cp:lastPrinted>
  <dcterms:created xsi:type="dcterms:W3CDTF">2021-11-26T07:17:00Z</dcterms:created>
  <dcterms:modified xsi:type="dcterms:W3CDTF">2021-11-29T18:24:00Z</dcterms:modified>
</cp:coreProperties>
</file>