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7565F" w:rsidRDefault="00F7565F" w:rsidP="00F756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p w:rsidR="00AE61FA" w:rsidRDefault="00AE61FA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AF7A13" w:rsidP="00F41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13">
              <w:rPr>
                <w:rFonts w:ascii="Times New Roman" w:hAnsi="Times New Roman" w:cs="Times New Roman"/>
                <w:sz w:val="28"/>
                <w:szCs w:val="28"/>
              </w:rPr>
              <w:t>Поддержка детского и юношеского чтения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C953C4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AE61FA" w:rsidRDefault="00C953C4" w:rsidP="00AF7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4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81D7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 педагогов</w:t>
            </w:r>
            <w:r w:rsidR="001D0668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</w:t>
            </w:r>
            <w:r w:rsidR="00AF7A13">
              <w:rPr>
                <w:rFonts w:ascii="Times New Roman" w:hAnsi="Times New Roman" w:cs="Times New Roman"/>
                <w:sz w:val="24"/>
                <w:szCs w:val="24"/>
              </w:rPr>
              <w:t>популяризации чтения, а также развития читательской компетенции обучающихся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19"/>
              <w:gridCol w:w="1942"/>
              <w:gridCol w:w="2478"/>
              <w:gridCol w:w="2415"/>
            </w:tblGrid>
            <w:tr w:rsidR="00582CE9" w:rsidRPr="007E6B91" w:rsidTr="00DD2D79">
              <w:tc>
                <w:tcPr>
                  <w:tcW w:w="2019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Трудовая</w:t>
                  </w:r>
                  <w:r w:rsidRPr="007E6B91">
                    <w:rPr>
                      <w:rFonts w:ascii="Times New Roman" w:hAnsi="Times New Roman" w:cs="Times New Roman"/>
                      <w:spacing w:val="-1"/>
                      <w:w w:val="120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1942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Трудовое</w:t>
                  </w:r>
                  <w:r w:rsidRPr="007E6B91">
                    <w:rPr>
                      <w:rFonts w:ascii="Times New Roman" w:hAnsi="Times New Roman" w:cs="Times New Roman"/>
                      <w:spacing w:val="10"/>
                      <w:w w:val="120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действие</w:t>
                  </w:r>
                </w:p>
              </w:tc>
              <w:tc>
                <w:tcPr>
                  <w:tcW w:w="2478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Знать</w:t>
                  </w:r>
                </w:p>
              </w:tc>
              <w:tc>
                <w:tcPr>
                  <w:tcW w:w="2415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Уметь</w:t>
                  </w:r>
                </w:p>
              </w:tc>
            </w:tr>
            <w:tr w:rsidR="00DD2D79" w:rsidRPr="007E6B91" w:rsidTr="00DD2D79">
              <w:trPr>
                <w:trHeight w:val="1266"/>
              </w:trPr>
              <w:tc>
                <w:tcPr>
                  <w:tcW w:w="2019" w:type="dxa"/>
                </w:tcPr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1942" w:type="dxa"/>
                </w:tcPr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</w:t>
                  </w:r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профессиональной</w:t>
                  </w:r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деятельности </w:t>
                  </w:r>
                  <w:proofErr w:type="gramStart"/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соответствии </w:t>
                  </w:r>
                  <w:proofErr w:type="gramStart"/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требованиями</w:t>
                  </w:r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федеральных</w:t>
                  </w:r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</w:t>
                  </w:r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образовательных</w:t>
                  </w:r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стандартов</w:t>
                  </w:r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основного общего и среднего общего</w:t>
                  </w:r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2478" w:type="dxa"/>
                </w:tcPr>
                <w:p w:rsidR="00DD2D79" w:rsidRPr="00AF7A13" w:rsidRDefault="00DD2D79" w:rsidP="00DD2D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AF7A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ребования ФГОС ООО и СОО по русскому языку и литературе, ключевые аспекты Примерных программ «Русский язык», «Литература» в части формирования читательской компетенции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DD2D79" w:rsidRPr="00AF7A13" w:rsidRDefault="00DD2D79" w:rsidP="00DD2D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AF7A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пособы достижения метапредметных и личностных результатов обучения русскому языку и литературе в части формирования читательской компетенции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DD2D79" w:rsidRPr="007E6B91" w:rsidRDefault="00DD2D79" w:rsidP="00DD2D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AF7A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одержание образования, обеспечивающее формирование, развитие и совершенствование читательской компетенции </w:t>
                  </w:r>
                  <w:proofErr w:type="gramStart"/>
                  <w:r w:rsidRPr="00AF7A1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DD2D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овременные методики и технологии продуктивного обучения, в области развития читательской компетенции учащихся в процессе обучения русскому языку и литературе</w:t>
                  </w:r>
                </w:p>
              </w:tc>
              <w:tc>
                <w:tcPr>
                  <w:tcW w:w="2415" w:type="dxa"/>
                </w:tcPr>
                <w:p w:rsidR="00DD2D79" w:rsidRDefault="00DD2D79" w:rsidP="00DD2D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Соблюдать </w:t>
                  </w:r>
                </w:p>
                <w:p w:rsidR="00DD2D79" w:rsidRPr="00AF7A13" w:rsidRDefault="00DD2D79" w:rsidP="00DD2D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AF7A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ребования ФГОС ООО и СОО по русскому языку и литературе, ключевые аспекты Примерных программ «Русский язык», «Литература» в части формирования читательской компетенции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DD2D79" w:rsidRPr="00AF7A13" w:rsidRDefault="00DD2D79" w:rsidP="00DD2D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Использовать с</w:t>
                  </w:r>
                  <w:r w:rsidRPr="00AF7A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пособы достижения метапредметных и личностных результатов обучения русскому языку и литературе в части формирования читательской компетенции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DD2D79" w:rsidRPr="007E6B91" w:rsidRDefault="00DD2D79" w:rsidP="00DD2D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Внедрять с</w:t>
                  </w:r>
                  <w:r w:rsidRPr="00AF7A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одержание образования, обеспечивающее </w:t>
                  </w:r>
                  <w:r w:rsidRPr="00AF7A1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формирование, развитие и совершенствование читательской компетенции </w:t>
                  </w:r>
                  <w:proofErr w:type="gramStart"/>
                  <w:r w:rsidRPr="00AF7A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t xml:space="preserve"> </w:t>
                  </w:r>
                  <w:r w:rsidRPr="00DD2D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Применять современные методики и технологии продуктивного обучения, в области развития читательской компетенции учащихся в процессе обучения русскому языку и литературе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FD2189" w:rsidP="00FD21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 xml:space="preserve">% - теоретическая часть, </w:t>
            </w:r>
            <w:r w:rsidR="006C58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>% - практическая часть.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RPr="00DD2D79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DD2D79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D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DD2D79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D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DD2D79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D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</w:t>
                  </w:r>
                  <w:proofErr w:type="gramStart"/>
                  <w:r w:rsidRPr="00DD2D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proofErr w:type="gramEnd"/>
                </w:p>
              </w:tc>
            </w:tr>
            <w:tr w:rsidR="00FC1D8F" w:rsidRPr="00DD2D79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DD2D79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DD2D79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DD2D79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D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DD2D79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D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DD2D79" w:rsidRPr="00DD2D79" w:rsidTr="00C64FF7">
              <w:trPr>
                <w:trHeight w:val="347"/>
              </w:trPr>
              <w:tc>
                <w:tcPr>
                  <w:tcW w:w="684" w:type="dxa"/>
                </w:tcPr>
                <w:p w:rsidR="00DD2D79" w:rsidRPr="00FD2189" w:rsidRDefault="00226F7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DD2D79" w:rsidRPr="00FD2189" w:rsidRDefault="00DD2D79" w:rsidP="00EB0CE4">
                  <w:pPr>
                    <w:pStyle w:val="5"/>
                    <w:spacing w:after="0" w:line="240" w:lineRule="auto"/>
                    <w:jc w:val="both"/>
                    <w:rPr>
                      <w:rStyle w:val="Bodytext11pt2"/>
                      <w:color w:val="auto"/>
                      <w:sz w:val="20"/>
                      <w:szCs w:val="20"/>
                    </w:rPr>
                  </w:pPr>
                  <w:r w:rsidRPr="00FD2189">
                    <w:rPr>
                      <w:rStyle w:val="Bodytext11pt2"/>
                      <w:color w:val="auto"/>
                      <w:sz w:val="20"/>
                      <w:szCs w:val="20"/>
                    </w:rPr>
                    <w:t xml:space="preserve">Нормативная база современного образования в РФ: Федеральный закон РФ №273-ФЗ «Об образовании в РФ», ФГОС ООО и СОО. Концепция преподавания русского языка </w:t>
                  </w:r>
                  <w:r w:rsidRPr="00FD2189">
                    <w:rPr>
                      <w:rStyle w:val="Bodytext11pt2"/>
                      <w:color w:val="auto"/>
                      <w:sz w:val="20"/>
                      <w:szCs w:val="20"/>
                      <w:lang w:eastAsia="en-US"/>
                    </w:rPr>
                    <w:t>и литературы в РФ.</w:t>
                  </w:r>
                  <w:r w:rsidRPr="00FD2189">
                    <w:rPr>
                      <w:rStyle w:val="Bodytext11pt2"/>
                      <w:color w:val="auto"/>
                      <w:sz w:val="20"/>
                      <w:szCs w:val="20"/>
                    </w:rPr>
                    <w:t xml:space="preserve"> Основные положения Национальной программы поддержки и развития чтения.</w:t>
                  </w:r>
                </w:p>
              </w:tc>
              <w:tc>
                <w:tcPr>
                  <w:tcW w:w="1134" w:type="dxa"/>
                  <w:vAlign w:val="center"/>
                </w:tcPr>
                <w:p w:rsidR="00DD2D79" w:rsidRPr="00FD2189" w:rsidRDefault="00FD2189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21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DD2D79" w:rsidRPr="00FD2189" w:rsidRDefault="00FD2189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21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D2189" w:rsidRPr="00DD2D79" w:rsidTr="007D5A70">
              <w:trPr>
                <w:trHeight w:val="347"/>
              </w:trPr>
              <w:tc>
                <w:tcPr>
                  <w:tcW w:w="684" w:type="dxa"/>
                </w:tcPr>
                <w:p w:rsidR="00FD2189" w:rsidRPr="00FD2189" w:rsidRDefault="00226F7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FD2189" w:rsidRPr="00FD2189" w:rsidRDefault="00FD2189" w:rsidP="00EB0CE4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color w:val="auto"/>
                      <w:sz w:val="20"/>
                      <w:szCs w:val="20"/>
                    </w:rPr>
                  </w:pPr>
                  <w:r w:rsidRPr="00FD21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Читательская компетенция как </w:t>
                  </w:r>
                  <w:proofErr w:type="spellStart"/>
                  <w:r w:rsidRPr="00FD21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метапредметный</w:t>
                  </w:r>
                  <w:proofErr w:type="spellEnd"/>
                  <w:r w:rsidRPr="00FD21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результат образования. Развитие текстовой рефлексии в процессе совершенствования устной и письменной речи учащихся</w:t>
                  </w:r>
                </w:p>
              </w:tc>
              <w:tc>
                <w:tcPr>
                  <w:tcW w:w="1134" w:type="dxa"/>
                  <w:vAlign w:val="center"/>
                </w:tcPr>
                <w:p w:rsidR="00FD2189" w:rsidRPr="00FD2189" w:rsidRDefault="00FD2189" w:rsidP="00EB0C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21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FD2189" w:rsidRPr="00FD2189" w:rsidRDefault="00FD2189" w:rsidP="00EB0C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21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FD2189" w:rsidRPr="00DD2D79" w:rsidTr="007D5A70">
              <w:trPr>
                <w:trHeight w:val="368"/>
              </w:trPr>
              <w:tc>
                <w:tcPr>
                  <w:tcW w:w="684" w:type="dxa"/>
                </w:tcPr>
                <w:p w:rsidR="00FD2189" w:rsidRPr="00FD2189" w:rsidRDefault="00226F7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FD2189" w:rsidRPr="00FD2189" w:rsidRDefault="00FD2189" w:rsidP="00EB0CE4">
                  <w:pPr>
                    <w:ind w:left="60" w:right="123"/>
                    <w:jc w:val="both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FD2189">
                    <w:rPr>
                      <w:rStyle w:val="Bodytext11pt2"/>
                      <w:sz w:val="20"/>
                      <w:szCs w:val="20"/>
                    </w:rPr>
                    <w:t xml:space="preserve">Чтение как вид речевой деятельности. </w:t>
                  </w:r>
                  <w:r w:rsidRPr="00FD2189">
                    <w:rPr>
                      <w:rStyle w:val="Bodytext11pt2"/>
                      <w:rFonts w:eastAsia="Calibri"/>
                      <w:sz w:val="20"/>
                      <w:szCs w:val="20"/>
                    </w:rPr>
                    <w:t>Формирование и развитие умений смыслового чтения как рецептивного вида речевой деятельности</w:t>
                  </w:r>
                </w:p>
              </w:tc>
              <w:tc>
                <w:tcPr>
                  <w:tcW w:w="1134" w:type="dxa"/>
                  <w:vAlign w:val="center"/>
                </w:tcPr>
                <w:p w:rsidR="00FD2189" w:rsidRPr="00FD2189" w:rsidRDefault="00FD2189" w:rsidP="00EB0C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21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FD2189" w:rsidRPr="00FD2189" w:rsidRDefault="00FD2189" w:rsidP="00EB0C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21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FD2189" w:rsidRPr="00DD2D79" w:rsidTr="007D5A70">
              <w:trPr>
                <w:trHeight w:val="368"/>
              </w:trPr>
              <w:tc>
                <w:tcPr>
                  <w:tcW w:w="684" w:type="dxa"/>
                </w:tcPr>
                <w:p w:rsidR="00FD2189" w:rsidRPr="00FD2189" w:rsidRDefault="00226F7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FD2189" w:rsidRPr="00FD2189" w:rsidRDefault="00FD2189" w:rsidP="00EB0CE4">
                  <w:pPr>
                    <w:widowControl w:val="0"/>
                    <w:jc w:val="both"/>
                    <w:rPr>
                      <w:rStyle w:val="Bodytext11pt2"/>
                      <w:sz w:val="20"/>
                      <w:szCs w:val="20"/>
                    </w:rPr>
                  </w:pPr>
                  <w:r w:rsidRPr="00FD2189">
                    <w:rPr>
                      <w:rStyle w:val="Bodytext11pt2"/>
                      <w:sz w:val="20"/>
                      <w:szCs w:val="20"/>
                    </w:rPr>
                    <w:t>Место современной детской и подростковой литературы в преподавании предметов филологического цикла в основной и средней школе</w:t>
                  </w:r>
                </w:p>
              </w:tc>
              <w:tc>
                <w:tcPr>
                  <w:tcW w:w="1134" w:type="dxa"/>
                  <w:vAlign w:val="center"/>
                </w:tcPr>
                <w:p w:rsidR="00FD2189" w:rsidRPr="00FD2189" w:rsidRDefault="00FD2189" w:rsidP="00EB0C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21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FD2189" w:rsidRPr="00FD2189" w:rsidRDefault="00FD2189" w:rsidP="00EB0C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21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FD2189" w:rsidRPr="00DD2D79" w:rsidTr="007D5A70">
              <w:trPr>
                <w:trHeight w:val="368"/>
              </w:trPr>
              <w:tc>
                <w:tcPr>
                  <w:tcW w:w="684" w:type="dxa"/>
                </w:tcPr>
                <w:p w:rsidR="00FD2189" w:rsidRPr="00FD2189" w:rsidRDefault="00226F7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FD2189" w:rsidRPr="00FD2189" w:rsidRDefault="00FD2189" w:rsidP="00EB0CE4">
                  <w:pPr>
                    <w:widowControl w:val="0"/>
                    <w:jc w:val="both"/>
                    <w:rPr>
                      <w:rStyle w:val="Bodytext11pt2"/>
                      <w:sz w:val="20"/>
                      <w:szCs w:val="20"/>
                    </w:rPr>
                  </w:pPr>
                  <w:r w:rsidRPr="00FD2189">
                    <w:rPr>
                      <w:rStyle w:val="Bodytext11pt2"/>
                      <w:sz w:val="20"/>
                      <w:szCs w:val="20"/>
                    </w:rPr>
                    <w:t xml:space="preserve">Изучение произведений современной детской и подростковой литературы: преемственность тематики и проблематики. </w:t>
                  </w:r>
                </w:p>
              </w:tc>
              <w:tc>
                <w:tcPr>
                  <w:tcW w:w="1134" w:type="dxa"/>
                  <w:vAlign w:val="center"/>
                </w:tcPr>
                <w:p w:rsidR="00FD2189" w:rsidRPr="00FD2189" w:rsidRDefault="00FD2189" w:rsidP="00EB0C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21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FD2189" w:rsidRPr="00FD2189" w:rsidRDefault="00FD2189" w:rsidP="00EB0C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21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FD2189" w:rsidRPr="00DD2D79" w:rsidTr="007D5A70">
              <w:trPr>
                <w:trHeight w:val="368"/>
              </w:trPr>
              <w:tc>
                <w:tcPr>
                  <w:tcW w:w="684" w:type="dxa"/>
                </w:tcPr>
                <w:p w:rsidR="00FD2189" w:rsidRPr="00FD2189" w:rsidRDefault="00226F7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FD2189" w:rsidRPr="00FD2189" w:rsidRDefault="00FD2189" w:rsidP="00EB0CE4">
                  <w:pPr>
                    <w:widowControl w:val="0"/>
                    <w:jc w:val="both"/>
                    <w:rPr>
                      <w:rStyle w:val="Bodytext11pt2"/>
                      <w:sz w:val="20"/>
                      <w:szCs w:val="20"/>
                    </w:rPr>
                  </w:pPr>
                  <w:r w:rsidRPr="00FD2189">
                    <w:rPr>
                      <w:rStyle w:val="Bodytext11pt2"/>
                      <w:sz w:val="20"/>
                      <w:szCs w:val="20"/>
                    </w:rPr>
                    <w:t>Ресурсы современной детской и подростковой литературы при подготовке к различным видам итоговой аттестации по русскому языку и литературе</w:t>
                  </w:r>
                </w:p>
              </w:tc>
              <w:tc>
                <w:tcPr>
                  <w:tcW w:w="1134" w:type="dxa"/>
                  <w:vAlign w:val="center"/>
                </w:tcPr>
                <w:p w:rsidR="00FD2189" w:rsidRPr="00FD2189" w:rsidRDefault="00FD2189" w:rsidP="00EB0C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21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FD2189" w:rsidRPr="00FD2189" w:rsidRDefault="00FD2189" w:rsidP="00EB0C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21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FD2189" w:rsidRPr="00DD2D79" w:rsidTr="007D5A70">
              <w:trPr>
                <w:trHeight w:val="368"/>
              </w:trPr>
              <w:tc>
                <w:tcPr>
                  <w:tcW w:w="684" w:type="dxa"/>
                </w:tcPr>
                <w:p w:rsidR="00FD2189" w:rsidRPr="00FD2189" w:rsidRDefault="00226F7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FD2189" w:rsidRPr="00FD2189" w:rsidRDefault="00FD2189" w:rsidP="00EB0CE4">
                  <w:pPr>
                    <w:widowControl w:val="0"/>
                    <w:jc w:val="both"/>
                    <w:rPr>
                      <w:rStyle w:val="Bodytext11pt2"/>
                      <w:sz w:val="20"/>
                      <w:szCs w:val="20"/>
                    </w:rPr>
                  </w:pPr>
                  <w:r w:rsidRPr="00FD2189">
                    <w:rPr>
                      <w:rStyle w:val="Bodytext11pt2"/>
                      <w:sz w:val="20"/>
                      <w:szCs w:val="20"/>
                    </w:rPr>
                    <w:t>Активные формы и методы развития читательской компетенции обучающихся, способы стимулирования читательской активности: опыт организации внеурочной деятельности школьников</w:t>
                  </w:r>
                </w:p>
              </w:tc>
              <w:tc>
                <w:tcPr>
                  <w:tcW w:w="1134" w:type="dxa"/>
                  <w:vAlign w:val="center"/>
                </w:tcPr>
                <w:p w:rsidR="00FD2189" w:rsidRPr="00FD2189" w:rsidRDefault="00FD2189" w:rsidP="00EB0C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21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FD2189" w:rsidRPr="00FD2189" w:rsidRDefault="00FD2189" w:rsidP="00EB0C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21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DD2D79" w:rsidRPr="00DD2D79" w:rsidTr="00C64FF7">
              <w:trPr>
                <w:trHeight w:val="368"/>
              </w:trPr>
              <w:tc>
                <w:tcPr>
                  <w:tcW w:w="684" w:type="dxa"/>
                </w:tcPr>
                <w:p w:rsidR="00DD2D79" w:rsidRPr="00DD2D79" w:rsidRDefault="00226F7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DD2D79" w:rsidRPr="00DD2D79" w:rsidRDefault="00DD2D79" w:rsidP="00785D46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D2D7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Итоговая аттестация: зачёт</w:t>
                  </w:r>
                </w:p>
              </w:tc>
              <w:tc>
                <w:tcPr>
                  <w:tcW w:w="1134" w:type="dxa"/>
                  <w:vAlign w:val="center"/>
                </w:tcPr>
                <w:p w:rsidR="00DD2D79" w:rsidRPr="00DD2D79" w:rsidRDefault="00DD2D79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D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DD2D79" w:rsidRPr="00DD2D79" w:rsidRDefault="00DD2D79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D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C64FF7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FC1D8F" w:rsidRPr="00FC1D8F" w:rsidRDefault="00FC1D8F" w:rsidP="003546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65D7F"/>
    <w:rsid w:val="00094E08"/>
    <w:rsid w:val="001663C8"/>
    <w:rsid w:val="001A029E"/>
    <w:rsid w:val="001A4704"/>
    <w:rsid w:val="001D0668"/>
    <w:rsid w:val="001D6D5D"/>
    <w:rsid w:val="00226F70"/>
    <w:rsid w:val="00273CCE"/>
    <w:rsid w:val="003238CF"/>
    <w:rsid w:val="00354676"/>
    <w:rsid w:val="00480C91"/>
    <w:rsid w:val="00582CE9"/>
    <w:rsid w:val="005C63FC"/>
    <w:rsid w:val="006513A7"/>
    <w:rsid w:val="006B304A"/>
    <w:rsid w:val="006C5895"/>
    <w:rsid w:val="006D44AF"/>
    <w:rsid w:val="0070143B"/>
    <w:rsid w:val="007E6B91"/>
    <w:rsid w:val="00845F3F"/>
    <w:rsid w:val="00953826"/>
    <w:rsid w:val="00995975"/>
    <w:rsid w:val="00A4764E"/>
    <w:rsid w:val="00A7793C"/>
    <w:rsid w:val="00AB0F33"/>
    <w:rsid w:val="00AE61FA"/>
    <w:rsid w:val="00AF2AC4"/>
    <w:rsid w:val="00AF7A13"/>
    <w:rsid w:val="00B0743E"/>
    <w:rsid w:val="00B21B0B"/>
    <w:rsid w:val="00B7352B"/>
    <w:rsid w:val="00C64FF7"/>
    <w:rsid w:val="00C953C4"/>
    <w:rsid w:val="00CE317C"/>
    <w:rsid w:val="00D50D18"/>
    <w:rsid w:val="00DD2D79"/>
    <w:rsid w:val="00E43D7D"/>
    <w:rsid w:val="00E45B8D"/>
    <w:rsid w:val="00E545A3"/>
    <w:rsid w:val="00E87B58"/>
    <w:rsid w:val="00E90081"/>
    <w:rsid w:val="00E913AC"/>
    <w:rsid w:val="00EA2F68"/>
    <w:rsid w:val="00EB2AF4"/>
    <w:rsid w:val="00EE5332"/>
    <w:rsid w:val="00F41001"/>
    <w:rsid w:val="00F419C9"/>
    <w:rsid w:val="00F7565F"/>
    <w:rsid w:val="00FC1D8F"/>
    <w:rsid w:val="00FD2189"/>
    <w:rsid w:val="00F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C64FF7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1D06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Bodytext11pt2">
    <w:name w:val="Body text + 11 pt2"/>
    <w:rsid w:val="00480C91"/>
    <w:rPr>
      <w:rFonts w:ascii="Times New Roman" w:hAnsi="Times New Roman" w:cs="Times New Roman"/>
      <w:color w:val="000000"/>
      <w:spacing w:val="0"/>
      <w:w w:val="100"/>
      <w:sz w:val="22"/>
      <w:szCs w:val="22"/>
      <w:effect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uiPriority w:val="99"/>
    <w:rsid w:val="00480C91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24</cp:revision>
  <cp:lastPrinted>2021-11-26T07:31:00Z</cp:lastPrinted>
  <dcterms:created xsi:type="dcterms:W3CDTF">2021-11-26T07:17:00Z</dcterms:created>
  <dcterms:modified xsi:type="dcterms:W3CDTF">2021-11-29T18:25:00Z</dcterms:modified>
</cp:coreProperties>
</file>